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E8E9" w14:textId="77777777" w:rsidR="00A0483A" w:rsidRPr="00844CD1" w:rsidRDefault="005B2C3B">
      <w:pPr>
        <w:pStyle w:val="1"/>
        <w:rPr>
          <w:rFonts w:hint="default"/>
          <w:shd w:val="clear" w:color="auto" w:fill="FFFFFF"/>
        </w:rPr>
      </w:pPr>
      <w:r w:rsidRPr="00844CD1">
        <w:rPr>
          <w:shd w:val="clear" w:color="auto" w:fill="FFFFFF"/>
        </w:rPr>
        <w:t>附件1：询价采购项目技术要求</w:t>
      </w:r>
    </w:p>
    <w:p w14:paraId="30DCE60C" w14:textId="7CFEF877" w:rsidR="00A0483A" w:rsidRPr="00844CD1" w:rsidRDefault="005B2C3B">
      <w:pPr>
        <w:spacing w:line="360" w:lineRule="auto"/>
        <w:ind w:firstLineChars="177" w:firstLine="425"/>
        <w:rPr>
          <w:rFonts w:cs="Consolas"/>
          <w:sz w:val="24"/>
        </w:rPr>
      </w:pPr>
      <w:r w:rsidRPr="00844CD1">
        <w:rPr>
          <w:rFonts w:ascii="宋体" w:hAnsi="宋体" w:cs="宋体" w:hint="eastAsia"/>
          <w:sz w:val="24"/>
        </w:rPr>
        <w:t>1.</w:t>
      </w:r>
      <w:r w:rsidRPr="00844CD1">
        <w:rPr>
          <w:rFonts w:cs="Consolas" w:hint="eastAsia"/>
          <w:sz w:val="24"/>
        </w:rPr>
        <w:t>要求根据</w:t>
      </w:r>
      <w:r w:rsidR="00317412" w:rsidRPr="00844CD1">
        <w:rPr>
          <w:rFonts w:cs="Consolas" w:hint="eastAsia"/>
          <w:sz w:val="24"/>
        </w:rPr>
        <w:t>医疗保障信息平台定点基线版医药机构接口规范与四川省医疗保障信息系统两定接入</w:t>
      </w:r>
      <w:proofErr w:type="gramStart"/>
      <w:r w:rsidR="00317412" w:rsidRPr="00844CD1">
        <w:rPr>
          <w:rFonts w:cs="Consolas" w:hint="eastAsia"/>
          <w:sz w:val="24"/>
        </w:rPr>
        <w:t>医</w:t>
      </w:r>
      <w:proofErr w:type="gramEnd"/>
      <w:r w:rsidR="00317412" w:rsidRPr="00844CD1">
        <w:rPr>
          <w:rFonts w:cs="Consolas" w:hint="eastAsia"/>
          <w:sz w:val="24"/>
        </w:rPr>
        <w:t>保支付接口编程接口规范</w:t>
      </w:r>
      <w:r w:rsidR="00317412" w:rsidRPr="00844CD1">
        <w:rPr>
          <w:rFonts w:cs="Consolas" w:hint="eastAsia"/>
          <w:sz w:val="24"/>
        </w:rPr>
        <w:t>-</w:t>
      </w:r>
      <w:r w:rsidR="00317412" w:rsidRPr="00844CD1">
        <w:rPr>
          <w:rFonts w:cs="Consolas" w:hint="eastAsia"/>
          <w:sz w:val="24"/>
        </w:rPr>
        <w:t>扩展交易接口</w:t>
      </w:r>
      <w:r w:rsidR="00317412" w:rsidRPr="00844CD1">
        <w:rPr>
          <w:rFonts w:cs="Consolas"/>
          <w:sz w:val="24"/>
        </w:rPr>
        <w:t>交易</w:t>
      </w:r>
      <w:r w:rsidR="00317412" w:rsidRPr="00844CD1">
        <w:rPr>
          <w:rFonts w:cs="Consolas" w:hint="eastAsia"/>
          <w:sz w:val="24"/>
        </w:rPr>
        <w:t>服务</w:t>
      </w:r>
      <w:r w:rsidRPr="00844CD1">
        <w:rPr>
          <w:rFonts w:cs="Consolas" w:hint="eastAsia"/>
          <w:sz w:val="24"/>
        </w:rPr>
        <w:t>进行信息输入和输出，并完成与医院</w:t>
      </w:r>
      <w:r w:rsidRPr="00844CD1">
        <w:rPr>
          <w:rFonts w:cs="Consolas" w:hint="eastAsia"/>
          <w:sz w:val="24"/>
        </w:rPr>
        <w:t>HIS</w:t>
      </w:r>
      <w:r w:rsidRPr="00844CD1">
        <w:rPr>
          <w:rFonts w:cs="Consolas" w:hint="eastAsia"/>
          <w:sz w:val="24"/>
        </w:rPr>
        <w:t>系统的无缝式对接；</w:t>
      </w:r>
    </w:p>
    <w:p w14:paraId="25723091" w14:textId="77777777" w:rsidR="00A0483A" w:rsidRPr="00844CD1" w:rsidRDefault="005B2C3B">
      <w:pPr>
        <w:spacing w:line="360" w:lineRule="auto"/>
        <w:ind w:firstLineChars="177" w:firstLine="425"/>
        <w:rPr>
          <w:rFonts w:ascii="宋体" w:hAnsi="宋体" w:cs="宋体"/>
          <w:sz w:val="24"/>
        </w:rPr>
      </w:pPr>
      <w:r w:rsidRPr="00844CD1">
        <w:rPr>
          <w:rFonts w:ascii="宋体" w:hAnsi="宋体" w:cs="宋体" w:hint="eastAsia"/>
          <w:sz w:val="24"/>
        </w:rPr>
        <w:t>2.按照</w:t>
      </w:r>
      <w:proofErr w:type="gramStart"/>
      <w:r w:rsidRPr="00844CD1">
        <w:rPr>
          <w:rFonts w:ascii="宋体" w:hAnsi="宋体" w:cs="宋体" w:hint="eastAsia"/>
          <w:sz w:val="24"/>
        </w:rPr>
        <w:t>医</w:t>
      </w:r>
      <w:proofErr w:type="gramEnd"/>
      <w:r w:rsidRPr="00844CD1">
        <w:rPr>
          <w:rFonts w:ascii="宋体" w:hAnsi="宋体" w:cs="宋体" w:hint="eastAsia"/>
          <w:sz w:val="24"/>
        </w:rPr>
        <w:t>保平台的接口文档要求完成满足基本医疗门诊、住院结算业务流程接口；</w:t>
      </w:r>
    </w:p>
    <w:p w14:paraId="28BDF079" w14:textId="77777777" w:rsidR="00A0483A" w:rsidRPr="00844CD1" w:rsidRDefault="005B2C3B">
      <w:pPr>
        <w:spacing w:line="360" w:lineRule="auto"/>
        <w:ind w:firstLineChars="177" w:firstLine="425"/>
        <w:rPr>
          <w:rFonts w:ascii="宋体" w:hAnsi="宋体" w:cs="宋体"/>
          <w:sz w:val="24"/>
        </w:rPr>
      </w:pPr>
      <w:r w:rsidRPr="00844CD1">
        <w:rPr>
          <w:rFonts w:ascii="宋体" w:hAnsi="宋体" w:cs="宋体" w:hint="eastAsia"/>
          <w:sz w:val="24"/>
        </w:rPr>
        <w:t>3.按照</w:t>
      </w:r>
      <w:proofErr w:type="gramStart"/>
      <w:r w:rsidRPr="00844CD1">
        <w:rPr>
          <w:rFonts w:ascii="宋体" w:hAnsi="宋体" w:cs="宋体" w:hint="eastAsia"/>
          <w:sz w:val="24"/>
        </w:rPr>
        <w:t>医</w:t>
      </w:r>
      <w:proofErr w:type="gramEnd"/>
      <w:r w:rsidRPr="00844CD1">
        <w:rPr>
          <w:rFonts w:ascii="宋体" w:hAnsi="宋体" w:cs="宋体" w:hint="eastAsia"/>
          <w:sz w:val="24"/>
        </w:rPr>
        <w:t>保平台的业务要求对HIS系统进行适应性改造，满足医院及</w:t>
      </w:r>
      <w:proofErr w:type="gramStart"/>
      <w:r w:rsidRPr="00844CD1">
        <w:rPr>
          <w:rFonts w:ascii="宋体" w:hAnsi="宋体" w:cs="宋体" w:hint="eastAsia"/>
          <w:sz w:val="24"/>
        </w:rPr>
        <w:t>医</w:t>
      </w:r>
      <w:proofErr w:type="gramEnd"/>
      <w:r w:rsidRPr="00844CD1">
        <w:rPr>
          <w:rFonts w:ascii="宋体" w:hAnsi="宋体" w:cs="宋体" w:hint="eastAsia"/>
          <w:sz w:val="24"/>
        </w:rPr>
        <w:t>保业务的正常运行；</w:t>
      </w:r>
    </w:p>
    <w:p w14:paraId="19BF2039" w14:textId="77777777" w:rsidR="00A0483A" w:rsidRPr="00844CD1" w:rsidRDefault="005B2C3B">
      <w:pPr>
        <w:spacing w:line="360" w:lineRule="auto"/>
        <w:ind w:firstLineChars="177" w:firstLine="425"/>
        <w:rPr>
          <w:rFonts w:ascii="宋体" w:hAnsi="宋体" w:cs="宋体"/>
          <w:sz w:val="24"/>
        </w:rPr>
      </w:pPr>
      <w:r w:rsidRPr="00844CD1">
        <w:rPr>
          <w:rFonts w:ascii="宋体" w:hAnsi="宋体" w:cs="宋体" w:hint="eastAsia"/>
          <w:sz w:val="24"/>
        </w:rPr>
        <w:t>4.支持</w:t>
      </w:r>
      <w:proofErr w:type="gramStart"/>
      <w:r w:rsidRPr="00844CD1">
        <w:rPr>
          <w:rFonts w:ascii="宋体" w:hAnsi="宋体" w:cs="宋体" w:hint="eastAsia"/>
          <w:sz w:val="24"/>
        </w:rPr>
        <w:t>医</w:t>
      </w:r>
      <w:proofErr w:type="gramEnd"/>
      <w:r w:rsidRPr="00844CD1">
        <w:rPr>
          <w:rFonts w:ascii="宋体" w:hAnsi="宋体" w:cs="宋体" w:hint="eastAsia"/>
          <w:sz w:val="24"/>
        </w:rPr>
        <w:t>保目录的对码管理，包括但不限于人员、科室、药品、项目、耗材等；</w:t>
      </w:r>
    </w:p>
    <w:p w14:paraId="5443E6C3" w14:textId="77777777" w:rsidR="00A0483A" w:rsidRPr="00844CD1" w:rsidRDefault="005B2C3B">
      <w:pPr>
        <w:spacing w:line="360" w:lineRule="auto"/>
        <w:ind w:firstLineChars="177" w:firstLine="425"/>
        <w:rPr>
          <w:rFonts w:ascii="宋体" w:hAnsi="宋体" w:cs="宋体"/>
          <w:sz w:val="24"/>
        </w:rPr>
      </w:pPr>
      <w:r w:rsidRPr="00844CD1">
        <w:rPr>
          <w:rFonts w:ascii="宋体" w:hAnsi="宋体" w:cs="宋体" w:hint="eastAsia"/>
          <w:sz w:val="24"/>
        </w:rPr>
        <w:t>5.支持</w:t>
      </w:r>
      <w:proofErr w:type="gramStart"/>
      <w:r w:rsidRPr="00844CD1">
        <w:rPr>
          <w:rFonts w:ascii="宋体" w:hAnsi="宋体" w:cs="宋体" w:hint="eastAsia"/>
          <w:sz w:val="24"/>
        </w:rPr>
        <w:t>医</w:t>
      </w:r>
      <w:proofErr w:type="gramEnd"/>
      <w:r w:rsidRPr="00844CD1">
        <w:rPr>
          <w:rFonts w:ascii="宋体" w:hAnsi="宋体" w:cs="宋体" w:hint="eastAsia"/>
          <w:sz w:val="24"/>
        </w:rPr>
        <w:t>保对账管理；</w:t>
      </w:r>
    </w:p>
    <w:p w14:paraId="4BF8A3F0" w14:textId="77777777" w:rsidR="00A0483A" w:rsidRPr="00844CD1" w:rsidRDefault="005B2C3B">
      <w:pPr>
        <w:spacing w:line="360" w:lineRule="auto"/>
        <w:ind w:firstLineChars="177" w:firstLine="425"/>
        <w:rPr>
          <w:rFonts w:ascii="宋体" w:hAnsi="宋体" w:cs="宋体"/>
          <w:sz w:val="24"/>
        </w:rPr>
      </w:pPr>
      <w:r w:rsidRPr="00844CD1">
        <w:rPr>
          <w:rFonts w:ascii="宋体" w:hAnsi="宋体" w:cs="宋体" w:hint="eastAsia"/>
          <w:sz w:val="24"/>
        </w:rPr>
        <w:t>6.支持对</w:t>
      </w:r>
      <w:proofErr w:type="gramStart"/>
      <w:r w:rsidRPr="00844CD1">
        <w:rPr>
          <w:rFonts w:ascii="宋体" w:hAnsi="宋体" w:cs="宋体" w:hint="eastAsia"/>
          <w:sz w:val="24"/>
        </w:rPr>
        <w:t>医</w:t>
      </w:r>
      <w:proofErr w:type="gramEnd"/>
      <w:r w:rsidRPr="00844CD1">
        <w:rPr>
          <w:rFonts w:ascii="宋体" w:hAnsi="宋体" w:cs="宋体" w:hint="eastAsia"/>
          <w:sz w:val="24"/>
        </w:rPr>
        <w:t>保结算信息进行查询统计。</w:t>
      </w:r>
    </w:p>
    <w:p w14:paraId="1CB60F4C" w14:textId="77777777" w:rsidR="00A0483A" w:rsidRPr="00844CD1" w:rsidRDefault="005B2C3B">
      <w:pPr>
        <w:spacing w:line="360" w:lineRule="auto"/>
        <w:ind w:firstLineChars="200" w:firstLine="480"/>
        <w:rPr>
          <w:rFonts w:ascii="宋体" w:hAnsi="宋体" w:cs="宋体"/>
          <w:sz w:val="24"/>
        </w:rPr>
      </w:pPr>
      <w:r w:rsidRPr="00844CD1">
        <w:rPr>
          <w:rFonts w:ascii="宋体" w:hAnsi="宋体" w:cs="宋体" w:hint="eastAsia"/>
          <w:sz w:val="24"/>
        </w:rPr>
        <w:t>具体功能列表如下：</w:t>
      </w:r>
    </w:p>
    <w:tbl>
      <w:tblPr>
        <w:tblW w:w="87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418"/>
        <w:gridCol w:w="2977"/>
        <w:gridCol w:w="708"/>
        <w:gridCol w:w="709"/>
        <w:gridCol w:w="709"/>
      </w:tblGrid>
      <w:tr w:rsidR="00844CD1" w:rsidRPr="00844CD1" w14:paraId="6034351B" w14:textId="77777777">
        <w:trPr>
          <w:trHeight w:val="280"/>
          <w:tblHeader/>
        </w:trPr>
        <w:tc>
          <w:tcPr>
            <w:tcW w:w="1129" w:type="dxa"/>
            <w:shd w:val="clear" w:color="000000" w:fill="D9D9D9"/>
            <w:vAlign w:val="center"/>
          </w:tcPr>
          <w:p w14:paraId="0F7599AC" w14:textId="77777777" w:rsidR="00A0483A" w:rsidRPr="00844CD1" w:rsidRDefault="005B2C3B">
            <w:pPr>
              <w:widowControl/>
              <w:spacing w:line="360" w:lineRule="auto"/>
              <w:jc w:val="center"/>
              <w:rPr>
                <w:rFonts w:ascii="宋体" w:hAnsi="宋体" w:cs="宋体"/>
                <w:b/>
                <w:bCs/>
                <w:kern w:val="0"/>
                <w:szCs w:val="21"/>
              </w:rPr>
            </w:pPr>
            <w:r w:rsidRPr="00844CD1">
              <w:rPr>
                <w:rFonts w:ascii="宋体" w:hAnsi="宋体" w:cs="宋体" w:hint="eastAsia"/>
                <w:b/>
                <w:bCs/>
                <w:kern w:val="0"/>
                <w:szCs w:val="21"/>
              </w:rPr>
              <w:t>采购内容</w:t>
            </w:r>
          </w:p>
        </w:tc>
        <w:tc>
          <w:tcPr>
            <w:tcW w:w="1134" w:type="dxa"/>
            <w:shd w:val="clear" w:color="000000" w:fill="D9D9D9"/>
            <w:noWrap/>
            <w:vAlign w:val="center"/>
          </w:tcPr>
          <w:p w14:paraId="2D9524C4" w14:textId="77777777" w:rsidR="00A0483A" w:rsidRPr="00844CD1" w:rsidRDefault="005B2C3B">
            <w:pPr>
              <w:widowControl/>
              <w:spacing w:line="360" w:lineRule="auto"/>
              <w:jc w:val="center"/>
              <w:rPr>
                <w:rFonts w:ascii="宋体" w:hAnsi="宋体" w:cs="宋体"/>
                <w:b/>
                <w:bCs/>
                <w:kern w:val="0"/>
                <w:szCs w:val="21"/>
              </w:rPr>
            </w:pPr>
            <w:r w:rsidRPr="00844CD1">
              <w:rPr>
                <w:rFonts w:ascii="宋体" w:hAnsi="宋体" w:cs="宋体" w:hint="eastAsia"/>
                <w:b/>
                <w:bCs/>
                <w:kern w:val="0"/>
                <w:szCs w:val="21"/>
              </w:rPr>
              <w:t>系统类别</w:t>
            </w:r>
          </w:p>
        </w:tc>
        <w:tc>
          <w:tcPr>
            <w:tcW w:w="1418" w:type="dxa"/>
            <w:shd w:val="clear" w:color="000000" w:fill="D9D9D9"/>
            <w:noWrap/>
            <w:vAlign w:val="center"/>
          </w:tcPr>
          <w:p w14:paraId="4DB03F68" w14:textId="77777777" w:rsidR="00A0483A" w:rsidRPr="00844CD1" w:rsidRDefault="005B2C3B">
            <w:pPr>
              <w:widowControl/>
              <w:spacing w:line="360" w:lineRule="auto"/>
              <w:jc w:val="center"/>
              <w:rPr>
                <w:rFonts w:ascii="宋体" w:hAnsi="宋体" w:cs="宋体"/>
                <w:b/>
                <w:bCs/>
                <w:kern w:val="0"/>
                <w:szCs w:val="21"/>
              </w:rPr>
            </w:pPr>
            <w:r w:rsidRPr="00844CD1">
              <w:rPr>
                <w:rFonts w:ascii="宋体" w:hAnsi="宋体" w:cs="宋体" w:hint="eastAsia"/>
                <w:b/>
                <w:bCs/>
                <w:kern w:val="0"/>
                <w:szCs w:val="21"/>
              </w:rPr>
              <w:t>功能名称</w:t>
            </w:r>
          </w:p>
        </w:tc>
        <w:tc>
          <w:tcPr>
            <w:tcW w:w="2977" w:type="dxa"/>
            <w:shd w:val="clear" w:color="000000" w:fill="D9D9D9"/>
            <w:noWrap/>
            <w:vAlign w:val="center"/>
          </w:tcPr>
          <w:p w14:paraId="7D7D4834" w14:textId="77777777" w:rsidR="00A0483A" w:rsidRPr="00844CD1" w:rsidRDefault="005B2C3B">
            <w:pPr>
              <w:widowControl/>
              <w:spacing w:line="360" w:lineRule="auto"/>
              <w:jc w:val="center"/>
              <w:rPr>
                <w:rFonts w:ascii="宋体" w:hAnsi="宋体" w:cs="宋体"/>
                <w:b/>
                <w:bCs/>
                <w:kern w:val="0"/>
                <w:szCs w:val="21"/>
              </w:rPr>
            </w:pPr>
            <w:r w:rsidRPr="00844CD1">
              <w:rPr>
                <w:rFonts w:ascii="宋体" w:hAnsi="宋体" w:cs="宋体" w:hint="eastAsia"/>
                <w:b/>
                <w:bCs/>
                <w:kern w:val="0"/>
                <w:szCs w:val="21"/>
              </w:rPr>
              <w:t>功能简介</w:t>
            </w:r>
          </w:p>
        </w:tc>
        <w:tc>
          <w:tcPr>
            <w:tcW w:w="708" w:type="dxa"/>
            <w:shd w:val="clear" w:color="000000" w:fill="D9D9D9"/>
          </w:tcPr>
          <w:p w14:paraId="4A47E169" w14:textId="77777777" w:rsidR="00A0483A" w:rsidRPr="00844CD1" w:rsidRDefault="005B2C3B">
            <w:pPr>
              <w:widowControl/>
              <w:spacing w:line="360" w:lineRule="auto"/>
              <w:jc w:val="center"/>
              <w:rPr>
                <w:rFonts w:ascii="宋体" w:hAnsi="宋体" w:cs="宋体"/>
                <w:b/>
                <w:bCs/>
                <w:kern w:val="0"/>
                <w:szCs w:val="21"/>
              </w:rPr>
            </w:pPr>
            <w:r w:rsidRPr="00844CD1">
              <w:rPr>
                <w:rFonts w:ascii="宋体" w:hAnsi="宋体" w:cs="宋体" w:hint="eastAsia"/>
                <w:b/>
                <w:bCs/>
                <w:kern w:val="0"/>
                <w:szCs w:val="21"/>
              </w:rPr>
              <w:t>数量</w:t>
            </w:r>
          </w:p>
        </w:tc>
        <w:tc>
          <w:tcPr>
            <w:tcW w:w="709" w:type="dxa"/>
            <w:shd w:val="clear" w:color="000000" w:fill="D9D9D9"/>
          </w:tcPr>
          <w:p w14:paraId="429F4FFD" w14:textId="77777777" w:rsidR="00A0483A" w:rsidRPr="00844CD1" w:rsidRDefault="005B2C3B">
            <w:pPr>
              <w:widowControl/>
              <w:spacing w:line="360" w:lineRule="auto"/>
              <w:jc w:val="center"/>
              <w:rPr>
                <w:rFonts w:ascii="宋体" w:hAnsi="宋体" w:cs="宋体"/>
                <w:b/>
                <w:bCs/>
                <w:kern w:val="0"/>
                <w:szCs w:val="21"/>
              </w:rPr>
            </w:pPr>
            <w:r w:rsidRPr="00844CD1">
              <w:rPr>
                <w:rFonts w:ascii="宋体" w:hAnsi="宋体" w:cs="宋体" w:hint="eastAsia"/>
                <w:b/>
                <w:bCs/>
                <w:kern w:val="0"/>
                <w:szCs w:val="21"/>
              </w:rPr>
              <w:t>单位</w:t>
            </w:r>
          </w:p>
        </w:tc>
        <w:tc>
          <w:tcPr>
            <w:tcW w:w="709" w:type="dxa"/>
            <w:shd w:val="clear" w:color="000000" w:fill="D9D9D9"/>
          </w:tcPr>
          <w:p w14:paraId="74CC6464" w14:textId="77777777" w:rsidR="00A0483A" w:rsidRPr="00844CD1" w:rsidRDefault="005B2C3B">
            <w:pPr>
              <w:widowControl/>
              <w:spacing w:line="360" w:lineRule="auto"/>
              <w:jc w:val="center"/>
              <w:rPr>
                <w:rFonts w:ascii="宋体" w:hAnsi="宋体" w:cs="宋体"/>
                <w:b/>
                <w:bCs/>
                <w:kern w:val="0"/>
                <w:szCs w:val="21"/>
              </w:rPr>
            </w:pPr>
            <w:r w:rsidRPr="00844CD1">
              <w:rPr>
                <w:rFonts w:ascii="宋体" w:hAnsi="宋体" w:cs="宋体" w:hint="eastAsia"/>
                <w:b/>
                <w:bCs/>
                <w:kern w:val="0"/>
                <w:szCs w:val="21"/>
              </w:rPr>
              <w:t>备注</w:t>
            </w:r>
          </w:p>
        </w:tc>
      </w:tr>
      <w:tr w:rsidR="00844CD1" w:rsidRPr="00844CD1" w14:paraId="006B4CE1" w14:textId="77777777">
        <w:trPr>
          <w:trHeight w:val="280"/>
        </w:trPr>
        <w:tc>
          <w:tcPr>
            <w:tcW w:w="1129" w:type="dxa"/>
            <w:vMerge w:val="restart"/>
            <w:vAlign w:val="center"/>
          </w:tcPr>
          <w:p w14:paraId="4DE6327C"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sz w:val="18"/>
                <w:szCs w:val="18"/>
              </w:rPr>
              <w:t>医疗保障信息平台定点医药机构接口及H</w:t>
            </w:r>
            <w:r w:rsidRPr="00844CD1">
              <w:rPr>
                <w:rFonts w:ascii="宋体" w:hAnsi="宋体" w:cs="宋体"/>
                <w:sz w:val="18"/>
                <w:szCs w:val="18"/>
              </w:rPr>
              <w:t>IS</w:t>
            </w:r>
            <w:r w:rsidRPr="00844CD1">
              <w:rPr>
                <w:rFonts w:ascii="宋体" w:hAnsi="宋体" w:cs="宋体" w:hint="eastAsia"/>
                <w:sz w:val="18"/>
                <w:szCs w:val="18"/>
              </w:rPr>
              <w:t>系统改造服务</w:t>
            </w:r>
          </w:p>
        </w:tc>
        <w:tc>
          <w:tcPr>
            <w:tcW w:w="1134" w:type="dxa"/>
            <w:vMerge w:val="restart"/>
            <w:shd w:val="clear" w:color="auto" w:fill="auto"/>
            <w:vAlign w:val="center"/>
          </w:tcPr>
          <w:p w14:paraId="132BAB8C"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kern w:val="0"/>
                <w:sz w:val="18"/>
                <w:szCs w:val="18"/>
              </w:rPr>
              <w:t>1-基础信息</w:t>
            </w:r>
          </w:p>
        </w:tc>
        <w:tc>
          <w:tcPr>
            <w:tcW w:w="1418" w:type="dxa"/>
            <w:shd w:val="clear" w:color="auto" w:fill="auto"/>
            <w:vAlign w:val="center"/>
          </w:tcPr>
          <w:p w14:paraId="0D60CDF0"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1-人员信息</w:t>
            </w:r>
          </w:p>
        </w:tc>
        <w:tc>
          <w:tcPr>
            <w:tcW w:w="2977" w:type="dxa"/>
            <w:shd w:val="clear" w:color="auto" w:fill="auto"/>
            <w:vAlign w:val="center"/>
          </w:tcPr>
          <w:p w14:paraId="55C92CE1"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获取人员信息</w:t>
            </w:r>
          </w:p>
        </w:tc>
        <w:tc>
          <w:tcPr>
            <w:tcW w:w="708" w:type="dxa"/>
            <w:vMerge w:val="restart"/>
            <w:vAlign w:val="center"/>
          </w:tcPr>
          <w:p w14:paraId="21CB9286" w14:textId="77777777" w:rsidR="00A0483A" w:rsidRPr="00844CD1" w:rsidRDefault="005B2C3B">
            <w:pPr>
              <w:widowControl/>
              <w:spacing w:line="360" w:lineRule="auto"/>
              <w:jc w:val="center"/>
              <w:rPr>
                <w:rFonts w:ascii="宋体" w:hAnsi="宋体" w:cs="宋体"/>
                <w:kern w:val="0"/>
                <w:szCs w:val="21"/>
              </w:rPr>
            </w:pPr>
            <w:r w:rsidRPr="00844CD1">
              <w:rPr>
                <w:rFonts w:ascii="宋体" w:hAnsi="宋体" w:cs="宋体" w:hint="eastAsia"/>
                <w:kern w:val="0"/>
                <w:szCs w:val="21"/>
              </w:rPr>
              <w:t>1</w:t>
            </w:r>
          </w:p>
        </w:tc>
        <w:tc>
          <w:tcPr>
            <w:tcW w:w="709" w:type="dxa"/>
            <w:vMerge w:val="restart"/>
            <w:vAlign w:val="center"/>
          </w:tcPr>
          <w:p w14:paraId="19C0EFE8" w14:textId="77777777" w:rsidR="00A0483A" w:rsidRPr="00844CD1" w:rsidRDefault="005B2C3B">
            <w:pPr>
              <w:widowControl/>
              <w:spacing w:line="360" w:lineRule="auto"/>
              <w:jc w:val="center"/>
              <w:rPr>
                <w:rFonts w:ascii="宋体" w:hAnsi="宋体" w:cs="宋体"/>
                <w:kern w:val="0"/>
                <w:szCs w:val="21"/>
              </w:rPr>
            </w:pPr>
            <w:r w:rsidRPr="00844CD1">
              <w:rPr>
                <w:rFonts w:ascii="宋体" w:hAnsi="宋体" w:cs="宋体" w:hint="eastAsia"/>
                <w:kern w:val="0"/>
                <w:szCs w:val="21"/>
              </w:rPr>
              <w:t>套</w:t>
            </w:r>
          </w:p>
        </w:tc>
        <w:tc>
          <w:tcPr>
            <w:tcW w:w="709" w:type="dxa"/>
            <w:vMerge w:val="restart"/>
            <w:vAlign w:val="center"/>
          </w:tcPr>
          <w:p w14:paraId="19C046DD" w14:textId="77777777" w:rsidR="00A0483A" w:rsidRPr="00844CD1" w:rsidRDefault="00A0483A">
            <w:pPr>
              <w:widowControl/>
              <w:spacing w:line="360" w:lineRule="auto"/>
              <w:jc w:val="center"/>
              <w:rPr>
                <w:rFonts w:ascii="宋体" w:hAnsi="宋体" w:cs="宋体"/>
                <w:kern w:val="0"/>
                <w:szCs w:val="21"/>
              </w:rPr>
            </w:pPr>
          </w:p>
        </w:tc>
      </w:tr>
      <w:tr w:rsidR="00844CD1" w:rsidRPr="00844CD1" w14:paraId="3F0ACFC4" w14:textId="77777777">
        <w:trPr>
          <w:trHeight w:val="280"/>
        </w:trPr>
        <w:tc>
          <w:tcPr>
            <w:tcW w:w="1129" w:type="dxa"/>
            <w:vMerge/>
          </w:tcPr>
          <w:p w14:paraId="2F70F6E2"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1BBBF6D9"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14F9B166"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2-定点医药机构信息</w:t>
            </w:r>
          </w:p>
        </w:tc>
        <w:tc>
          <w:tcPr>
            <w:tcW w:w="2977" w:type="dxa"/>
            <w:shd w:val="clear" w:color="auto" w:fill="auto"/>
            <w:vAlign w:val="center"/>
          </w:tcPr>
          <w:p w14:paraId="4A17479F"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获取医药机构基本信息</w:t>
            </w:r>
          </w:p>
        </w:tc>
        <w:tc>
          <w:tcPr>
            <w:tcW w:w="708" w:type="dxa"/>
            <w:vMerge/>
          </w:tcPr>
          <w:p w14:paraId="7A236B5F"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3BDB247B"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1135E05" w14:textId="77777777" w:rsidR="00A0483A" w:rsidRPr="00844CD1" w:rsidRDefault="00A0483A">
            <w:pPr>
              <w:widowControl/>
              <w:spacing w:line="360" w:lineRule="auto"/>
              <w:jc w:val="left"/>
              <w:rPr>
                <w:rFonts w:ascii="宋体" w:hAnsi="宋体" w:cs="宋体"/>
                <w:kern w:val="0"/>
                <w:szCs w:val="21"/>
              </w:rPr>
            </w:pPr>
          </w:p>
        </w:tc>
      </w:tr>
      <w:tr w:rsidR="00844CD1" w:rsidRPr="00844CD1" w14:paraId="14F00B9E" w14:textId="77777777">
        <w:trPr>
          <w:trHeight w:val="480"/>
        </w:trPr>
        <w:tc>
          <w:tcPr>
            <w:tcW w:w="1129" w:type="dxa"/>
            <w:vMerge/>
          </w:tcPr>
          <w:p w14:paraId="1CD165E7"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283EFE46"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13AD957B"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3-目录下载</w:t>
            </w:r>
          </w:p>
        </w:tc>
        <w:tc>
          <w:tcPr>
            <w:tcW w:w="2977" w:type="dxa"/>
            <w:shd w:val="clear" w:color="auto" w:fill="auto"/>
            <w:vAlign w:val="center"/>
          </w:tcPr>
          <w:p w14:paraId="054C3F31"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获取诊疗项目、材料、药品、诊断编码、手术编码等信息</w:t>
            </w:r>
          </w:p>
        </w:tc>
        <w:tc>
          <w:tcPr>
            <w:tcW w:w="708" w:type="dxa"/>
            <w:vMerge/>
          </w:tcPr>
          <w:p w14:paraId="5920F46B"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04DA0DC"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1D20F8A8" w14:textId="77777777" w:rsidR="00A0483A" w:rsidRPr="00844CD1" w:rsidRDefault="00A0483A">
            <w:pPr>
              <w:widowControl/>
              <w:spacing w:line="360" w:lineRule="auto"/>
              <w:jc w:val="left"/>
              <w:rPr>
                <w:rFonts w:ascii="宋体" w:hAnsi="宋体" w:cs="宋体"/>
                <w:kern w:val="0"/>
                <w:szCs w:val="21"/>
              </w:rPr>
            </w:pPr>
          </w:p>
        </w:tc>
      </w:tr>
      <w:tr w:rsidR="00844CD1" w:rsidRPr="00844CD1" w14:paraId="00F75C0B" w14:textId="77777777">
        <w:trPr>
          <w:trHeight w:val="280"/>
        </w:trPr>
        <w:tc>
          <w:tcPr>
            <w:tcW w:w="1129" w:type="dxa"/>
            <w:vMerge/>
          </w:tcPr>
          <w:p w14:paraId="57FA63EB"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3BD81F10"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6D2C89D8"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9-其他信息</w:t>
            </w:r>
          </w:p>
        </w:tc>
        <w:tc>
          <w:tcPr>
            <w:tcW w:w="2977" w:type="dxa"/>
            <w:shd w:val="clear" w:color="auto" w:fill="auto"/>
            <w:vAlign w:val="center"/>
          </w:tcPr>
          <w:p w14:paraId="60B105EC"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字典表查询</w:t>
            </w:r>
          </w:p>
        </w:tc>
        <w:tc>
          <w:tcPr>
            <w:tcW w:w="708" w:type="dxa"/>
            <w:vMerge/>
          </w:tcPr>
          <w:p w14:paraId="023D22A7"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7E671411"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5379C13E" w14:textId="77777777" w:rsidR="00A0483A" w:rsidRPr="00844CD1" w:rsidRDefault="00A0483A">
            <w:pPr>
              <w:widowControl/>
              <w:spacing w:line="360" w:lineRule="auto"/>
              <w:jc w:val="left"/>
              <w:rPr>
                <w:rFonts w:ascii="宋体" w:hAnsi="宋体" w:cs="宋体"/>
                <w:kern w:val="0"/>
                <w:szCs w:val="21"/>
              </w:rPr>
            </w:pPr>
          </w:p>
        </w:tc>
      </w:tr>
      <w:tr w:rsidR="00844CD1" w:rsidRPr="00844CD1" w14:paraId="312D2E2E" w14:textId="77777777">
        <w:trPr>
          <w:trHeight w:val="280"/>
        </w:trPr>
        <w:tc>
          <w:tcPr>
            <w:tcW w:w="1129" w:type="dxa"/>
            <w:vMerge/>
          </w:tcPr>
          <w:p w14:paraId="2C92B06B" w14:textId="77777777" w:rsidR="00A0483A" w:rsidRPr="00844CD1" w:rsidRDefault="00A0483A">
            <w:pPr>
              <w:widowControl/>
              <w:spacing w:line="360" w:lineRule="auto"/>
              <w:jc w:val="center"/>
              <w:rPr>
                <w:rFonts w:ascii="宋体" w:hAnsi="宋体" w:cs="宋体"/>
                <w:kern w:val="0"/>
                <w:sz w:val="18"/>
                <w:szCs w:val="18"/>
              </w:rPr>
            </w:pPr>
          </w:p>
        </w:tc>
        <w:tc>
          <w:tcPr>
            <w:tcW w:w="1134" w:type="dxa"/>
            <w:vMerge w:val="restart"/>
            <w:shd w:val="clear" w:color="auto" w:fill="auto"/>
            <w:vAlign w:val="center"/>
          </w:tcPr>
          <w:p w14:paraId="1286C8F9"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kern w:val="0"/>
                <w:sz w:val="18"/>
                <w:szCs w:val="18"/>
              </w:rPr>
              <w:t>2-</w:t>
            </w:r>
            <w:proofErr w:type="gramStart"/>
            <w:r w:rsidRPr="00844CD1">
              <w:rPr>
                <w:rFonts w:ascii="宋体" w:hAnsi="宋体" w:cs="宋体" w:hint="eastAsia"/>
                <w:kern w:val="0"/>
                <w:sz w:val="18"/>
                <w:szCs w:val="18"/>
              </w:rPr>
              <w:t>医</w:t>
            </w:r>
            <w:proofErr w:type="gramEnd"/>
            <w:r w:rsidRPr="00844CD1">
              <w:rPr>
                <w:rFonts w:ascii="宋体" w:hAnsi="宋体" w:cs="宋体" w:hint="eastAsia"/>
                <w:kern w:val="0"/>
                <w:sz w:val="18"/>
                <w:szCs w:val="18"/>
              </w:rPr>
              <w:t>保服务</w:t>
            </w:r>
          </w:p>
        </w:tc>
        <w:tc>
          <w:tcPr>
            <w:tcW w:w="1418" w:type="dxa"/>
            <w:shd w:val="clear" w:color="auto" w:fill="auto"/>
            <w:vAlign w:val="center"/>
          </w:tcPr>
          <w:p w14:paraId="57D8BE1A"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0-待遇检查</w:t>
            </w:r>
          </w:p>
        </w:tc>
        <w:tc>
          <w:tcPr>
            <w:tcW w:w="2977" w:type="dxa"/>
            <w:shd w:val="clear" w:color="auto" w:fill="auto"/>
            <w:vAlign w:val="center"/>
          </w:tcPr>
          <w:p w14:paraId="3101D223"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人员待遇享受检查状态查询</w:t>
            </w:r>
          </w:p>
        </w:tc>
        <w:tc>
          <w:tcPr>
            <w:tcW w:w="708" w:type="dxa"/>
            <w:vMerge/>
          </w:tcPr>
          <w:p w14:paraId="2DE74D0D"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1D83B860"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1450DBE" w14:textId="77777777" w:rsidR="00A0483A" w:rsidRPr="00844CD1" w:rsidRDefault="00A0483A">
            <w:pPr>
              <w:widowControl/>
              <w:spacing w:line="360" w:lineRule="auto"/>
              <w:jc w:val="left"/>
              <w:rPr>
                <w:rFonts w:ascii="宋体" w:hAnsi="宋体" w:cs="宋体"/>
                <w:kern w:val="0"/>
                <w:szCs w:val="21"/>
              </w:rPr>
            </w:pPr>
          </w:p>
        </w:tc>
      </w:tr>
      <w:tr w:rsidR="00844CD1" w:rsidRPr="00844CD1" w14:paraId="5669D1D1" w14:textId="77777777">
        <w:trPr>
          <w:trHeight w:val="480"/>
        </w:trPr>
        <w:tc>
          <w:tcPr>
            <w:tcW w:w="1129" w:type="dxa"/>
            <w:vMerge/>
          </w:tcPr>
          <w:p w14:paraId="2D5173BA"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28D17852"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07019BCA"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1-门急诊结算</w:t>
            </w:r>
          </w:p>
        </w:tc>
        <w:tc>
          <w:tcPr>
            <w:tcW w:w="2977" w:type="dxa"/>
            <w:shd w:val="clear" w:color="auto" w:fill="auto"/>
            <w:vAlign w:val="center"/>
          </w:tcPr>
          <w:p w14:paraId="63C2381F"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门诊挂号及撤销、上传就诊及诊断信息、上传及撤销门诊费用、门诊结算、异地结算、共济账户结算等</w:t>
            </w:r>
          </w:p>
        </w:tc>
        <w:tc>
          <w:tcPr>
            <w:tcW w:w="708" w:type="dxa"/>
            <w:vMerge/>
          </w:tcPr>
          <w:p w14:paraId="2CEFEFC1"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0BCD8793"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6D6B850" w14:textId="77777777" w:rsidR="00A0483A" w:rsidRPr="00844CD1" w:rsidRDefault="00A0483A">
            <w:pPr>
              <w:widowControl/>
              <w:spacing w:line="360" w:lineRule="auto"/>
              <w:jc w:val="left"/>
              <w:rPr>
                <w:rFonts w:ascii="宋体" w:hAnsi="宋体" w:cs="宋体"/>
                <w:kern w:val="0"/>
                <w:szCs w:val="21"/>
              </w:rPr>
            </w:pPr>
          </w:p>
        </w:tc>
      </w:tr>
      <w:tr w:rsidR="00844CD1" w:rsidRPr="00844CD1" w14:paraId="1FBFA83B" w14:textId="77777777">
        <w:trPr>
          <w:trHeight w:val="90"/>
        </w:trPr>
        <w:tc>
          <w:tcPr>
            <w:tcW w:w="1129" w:type="dxa"/>
            <w:vMerge/>
          </w:tcPr>
          <w:p w14:paraId="34A32953"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72752C4B"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14311C9B"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2-住院结算</w:t>
            </w:r>
          </w:p>
        </w:tc>
        <w:tc>
          <w:tcPr>
            <w:tcW w:w="2977" w:type="dxa"/>
            <w:shd w:val="clear" w:color="auto" w:fill="auto"/>
            <w:vAlign w:val="center"/>
          </w:tcPr>
          <w:p w14:paraId="3B231464"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上传及撤销住院费用信息、住院结算信息、异地结算信息、共济账户结算信息等</w:t>
            </w:r>
          </w:p>
        </w:tc>
        <w:tc>
          <w:tcPr>
            <w:tcW w:w="708" w:type="dxa"/>
            <w:vMerge/>
          </w:tcPr>
          <w:p w14:paraId="4BD20F01"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54966890"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93635EE" w14:textId="77777777" w:rsidR="00A0483A" w:rsidRPr="00844CD1" w:rsidRDefault="00A0483A">
            <w:pPr>
              <w:widowControl/>
              <w:spacing w:line="360" w:lineRule="auto"/>
              <w:jc w:val="left"/>
              <w:rPr>
                <w:rFonts w:ascii="宋体" w:hAnsi="宋体" w:cs="宋体"/>
                <w:kern w:val="0"/>
                <w:szCs w:val="21"/>
              </w:rPr>
            </w:pPr>
          </w:p>
        </w:tc>
      </w:tr>
      <w:tr w:rsidR="00844CD1" w:rsidRPr="00844CD1" w14:paraId="70889BBA" w14:textId="77777777">
        <w:trPr>
          <w:trHeight w:val="280"/>
        </w:trPr>
        <w:tc>
          <w:tcPr>
            <w:tcW w:w="1129" w:type="dxa"/>
            <w:vMerge/>
          </w:tcPr>
          <w:p w14:paraId="16A59ED3"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6ACAD1C0"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01DDAF6F"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3-住院办理</w:t>
            </w:r>
          </w:p>
        </w:tc>
        <w:tc>
          <w:tcPr>
            <w:tcW w:w="2977" w:type="dxa"/>
            <w:shd w:val="clear" w:color="auto" w:fill="auto"/>
            <w:vAlign w:val="center"/>
          </w:tcPr>
          <w:p w14:paraId="309FF264"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办理出入院登记、入院信息变更、</w:t>
            </w:r>
            <w:r w:rsidRPr="00844CD1">
              <w:rPr>
                <w:rFonts w:ascii="宋体" w:hAnsi="宋体" w:cs="宋体" w:hint="eastAsia"/>
                <w:kern w:val="0"/>
                <w:sz w:val="18"/>
                <w:szCs w:val="18"/>
              </w:rPr>
              <w:lastRenderedPageBreak/>
              <w:t>出入院撤销</w:t>
            </w:r>
          </w:p>
        </w:tc>
        <w:tc>
          <w:tcPr>
            <w:tcW w:w="708" w:type="dxa"/>
            <w:vMerge/>
          </w:tcPr>
          <w:p w14:paraId="0322C199"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769B7D6"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5DBE81DB" w14:textId="77777777" w:rsidR="00A0483A" w:rsidRPr="00844CD1" w:rsidRDefault="00A0483A">
            <w:pPr>
              <w:widowControl/>
              <w:spacing w:line="360" w:lineRule="auto"/>
              <w:jc w:val="left"/>
              <w:rPr>
                <w:rFonts w:ascii="宋体" w:hAnsi="宋体" w:cs="宋体"/>
                <w:kern w:val="0"/>
                <w:szCs w:val="21"/>
              </w:rPr>
            </w:pPr>
          </w:p>
        </w:tc>
      </w:tr>
      <w:tr w:rsidR="00844CD1" w:rsidRPr="00844CD1" w14:paraId="3A14346A" w14:textId="77777777">
        <w:trPr>
          <w:trHeight w:val="480"/>
        </w:trPr>
        <w:tc>
          <w:tcPr>
            <w:tcW w:w="1129" w:type="dxa"/>
            <w:vMerge/>
          </w:tcPr>
          <w:p w14:paraId="43CB215C"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62CBAAC0"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3A6269E8"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4-人员备案</w:t>
            </w:r>
          </w:p>
        </w:tc>
        <w:tc>
          <w:tcPr>
            <w:tcW w:w="2977" w:type="dxa"/>
            <w:shd w:val="clear" w:color="auto" w:fill="auto"/>
            <w:vAlign w:val="center"/>
          </w:tcPr>
          <w:p w14:paraId="6C85C12B"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上传及撤销转院备案信息、人员</w:t>
            </w:r>
            <w:proofErr w:type="gramStart"/>
            <w:r w:rsidRPr="00844CD1">
              <w:rPr>
                <w:rFonts w:ascii="宋体" w:hAnsi="宋体" w:cs="宋体" w:hint="eastAsia"/>
                <w:kern w:val="0"/>
                <w:sz w:val="18"/>
                <w:szCs w:val="18"/>
              </w:rPr>
              <w:t>慢特病</w:t>
            </w:r>
            <w:proofErr w:type="gramEnd"/>
            <w:r w:rsidRPr="00844CD1">
              <w:rPr>
                <w:rFonts w:ascii="宋体" w:hAnsi="宋体" w:cs="宋体" w:hint="eastAsia"/>
                <w:kern w:val="0"/>
                <w:sz w:val="18"/>
                <w:szCs w:val="18"/>
              </w:rPr>
              <w:t>备案信息、人员定点备案信息</w:t>
            </w:r>
          </w:p>
        </w:tc>
        <w:tc>
          <w:tcPr>
            <w:tcW w:w="708" w:type="dxa"/>
            <w:vMerge/>
          </w:tcPr>
          <w:p w14:paraId="6250914B"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7E2E20E"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6071DEF" w14:textId="77777777" w:rsidR="00A0483A" w:rsidRPr="00844CD1" w:rsidRDefault="00A0483A">
            <w:pPr>
              <w:widowControl/>
              <w:spacing w:line="360" w:lineRule="auto"/>
              <w:jc w:val="left"/>
              <w:rPr>
                <w:rFonts w:ascii="宋体" w:hAnsi="宋体" w:cs="宋体"/>
                <w:kern w:val="0"/>
                <w:szCs w:val="21"/>
              </w:rPr>
            </w:pPr>
          </w:p>
        </w:tc>
      </w:tr>
      <w:tr w:rsidR="00844CD1" w:rsidRPr="00844CD1" w14:paraId="035DFC86" w14:textId="77777777">
        <w:trPr>
          <w:trHeight w:val="280"/>
        </w:trPr>
        <w:tc>
          <w:tcPr>
            <w:tcW w:w="1129" w:type="dxa"/>
            <w:vMerge/>
          </w:tcPr>
          <w:p w14:paraId="342B9123"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066BC243"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6F082FF2"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5-事务补偿业务</w:t>
            </w:r>
          </w:p>
        </w:tc>
        <w:tc>
          <w:tcPr>
            <w:tcW w:w="2977" w:type="dxa"/>
            <w:shd w:val="clear" w:color="auto" w:fill="auto"/>
            <w:vAlign w:val="center"/>
          </w:tcPr>
          <w:p w14:paraId="28244C2E"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冲</w:t>
            </w:r>
            <w:proofErr w:type="gramStart"/>
            <w:r w:rsidRPr="00844CD1">
              <w:rPr>
                <w:rFonts w:ascii="宋体" w:hAnsi="宋体" w:cs="宋体" w:hint="eastAsia"/>
                <w:kern w:val="0"/>
                <w:sz w:val="18"/>
                <w:szCs w:val="18"/>
              </w:rPr>
              <w:t>正交易</w:t>
            </w:r>
            <w:proofErr w:type="gramEnd"/>
          </w:p>
        </w:tc>
        <w:tc>
          <w:tcPr>
            <w:tcW w:w="708" w:type="dxa"/>
            <w:vMerge/>
          </w:tcPr>
          <w:p w14:paraId="138B3E88"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5FEA9543"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56D0B79" w14:textId="77777777" w:rsidR="00A0483A" w:rsidRPr="00844CD1" w:rsidRDefault="00A0483A">
            <w:pPr>
              <w:widowControl/>
              <w:spacing w:line="360" w:lineRule="auto"/>
              <w:jc w:val="left"/>
              <w:rPr>
                <w:rFonts w:ascii="宋体" w:hAnsi="宋体" w:cs="宋体"/>
                <w:kern w:val="0"/>
                <w:szCs w:val="21"/>
              </w:rPr>
            </w:pPr>
          </w:p>
        </w:tc>
      </w:tr>
      <w:tr w:rsidR="00844CD1" w:rsidRPr="00844CD1" w14:paraId="6D064412" w14:textId="77777777">
        <w:trPr>
          <w:trHeight w:val="280"/>
        </w:trPr>
        <w:tc>
          <w:tcPr>
            <w:tcW w:w="1129" w:type="dxa"/>
            <w:vMerge/>
          </w:tcPr>
          <w:p w14:paraId="47AD52CE" w14:textId="77777777" w:rsidR="00A0483A" w:rsidRPr="00844CD1" w:rsidRDefault="00A0483A">
            <w:pPr>
              <w:widowControl/>
              <w:spacing w:line="360" w:lineRule="auto"/>
              <w:jc w:val="center"/>
              <w:rPr>
                <w:rFonts w:ascii="宋体" w:hAnsi="宋体" w:cs="宋体"/>
                <w:kern w:val="0"/>
                <w:sz w:val="18"/>
                <w:szCs w:val="18"/>
              </w:rPr>
            </w:pPr>
          </w:p>
        </w:tc>
        <w:tc>
          <w:tcPr>
            <w:tcW w:w="1134" w:type="dxa"/>
            <w:vMerge w:val="restart"/>
            <w:shd w:val="clear" w:color="auto" w:fill="auto"/>
            <w:vAlign w:val="center"/>
          </w:tcPr>
          <w:p w14:paraId="5F4E9688"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kern w:val="0"/>
                <w:sz w:val="18"/>
                <w:szCs w:val="18"/>
              </w:rPr>
              <w:t>3-医药机构管理</w:t>
            </w:r>
          </w:p>
        </w:tc>
        <w:tc>
          <w:tcPr>
            <w:tcW w:w="1418" w:type="dxa"/>
            <w:shd w:val="clear" w:color="auto" w:fill="auto"/>
            <w:vAlign w:val="center"/>
          </w:tcPr>
          <w:p w14:paraId="64F1B63F"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1-明细审核</w:t>
            </w:r>
          </w:p>
        </w:tc>
        <w:tc>
          <w:tcPr>
            <w:tcW w:w="2977" w:type="dxa"/>
            <w:shd w:val="clear" w:color="auto" w:fill="auto"/>
            <w:vAlign w:val="center"/>
          </w:tcPr>
          <w:p w14:paraId="27E97CBC"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事前、事中明细审核分析服务</w:t>
            </w:r>
          </w:p>
        </w:tc>
        <w:tc>
          <w:tcPr>
            <w:tcW w:w="708" w:type="dxa"/>
            <w:vMerge/>
          </w:tcPr>
          <w:p w14:paraId="4362F6B6"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69F89B8"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71733D5E" w14:textId="77777777" w:rsidR="00A0483A" w:rsidRPr="00844CD1" w:rsidRDefault="00A0483A">
            <w:pPr>
              <w:widowControl/>
              <w:spacing w:line="360" w:lineRule="auto"/>
              <w:jc w:val="left"/>
              <w:rPr>
                <w:rFonts w:ascii="宋体" w:hAnsi="宋体" w:cs="宋体"/>
                <w:kern w:val="0"/>
                <w:szCs w:val="21"/>
              </w:rPr>
            </w:pPr>
          </w:p>
        </w:tc>
      </w:tr>
      <w:tr w:rsidR="00844CD1" w:rsidRPr="00844CD1" w14:paraId="4413837E" w14:textId="77777777">
        <w:trPr>
          <w:trHeight w:val="280"/>
        </w:trPr>
        <w:tc>
          <w:tcPr>
            <w:tcW w:w="1129" w:type="dxa"/>
            <w:vMerge/>
          </w:tcPr>
          <w:p w14:paraId="246E495F"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36018B78"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745038C8"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2-医药机构费用结算业务</w:t>
            </w:r>
          </w:p>
        </w:tc>
        <w:tc>
          <w:tcPr>
            <w:tcW w:w="2977" w:type="dxa"/>
            <w:shd w:val="clear" w:color="auto" w:fill="auto"/>
            <w:vAlign w:val="center"/>
          </w:tcPr>
          <w:p w14:paraId="449F47B8"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医药机构费用总账和明细账的核对</w:t>
            </w:r>
          </w:p>
        </w:tc>
        <w:tc>
          <w:tcPr>
            <w:tcW w:w="708" w:type="dxa"/>
            <w:vMerge/>
          </w:tcPr>
          <w:p w14:paraId="2D8F2973"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835DED1"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75B1E10C" w14:textId="77777777" w:rsidR="00A0483A" w:rsidRPr="00844CD1" w:rsidRDefault="00A0483A">
            <w:pPr>
              <w:widowControl/>
              <w:spacing w:line="360" w:lineRule="auto"/>
              <w:jc w:val="left"/>
              <w:rPr>
                <w:rFonts w:ascii="宋体" w:hAnsi="宋体" w:cs="宋体"/>
                <w:kern w:val="0"/>
                <w:szCs w:val="21"/>
              </w:rPr>
            </w:pPr>
          </w:p>
        </w:tc>
      </w:tr>
      <w:tr w:rsidR="00844CD1" w:rsidRPr="00844CD1" w14:paraId="4C79B5F8" w14:textId="77777777">
        <w:trPr>
          <w:trHeight w:val="280"/>
        </w:trPr>
        <w:tc>
          <w:tcPr>
            <w:tcW w:w="1129" w:type="dxa"/>
            <w:vMerge/>
          </w:tcPr>
          <w:p w14:paraId="3BA8559C"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43E91D89"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611EDEC5"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3-目录对照</w:t>
            </w:r>
          </w:p>
        </w:tc>
        <w:tc>
          <w:tcPr>
            <w:tcW w:w="2977" w:type="dxa"/>
            <w:shd w:val="clear" w:color="auto" w:fill="auto"/>
            <w:vAlign w:val="center"/>
          </w:tcPr>
          <w:p w14:paraId="785508C6"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目录对照信息的上传和删除</w:t>
            </w:r>
          </w:p>
        </w:tc>
        <w:tc>
          <w:tcPr>
            <w:tcW w:w="708" w:type="dxa"/>
            <w:vMerge/>
          </w:tcPr>
          <w:p w14:paraId="713E92A1"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088C30B0"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05348FB5" w14:textId="77777777" w:rsidR="00A0483A" w:rsidRPr="00844CD1" w:rsidRDefault="00A0483A">
            <w:pPr>
              <w:widowControl/>
              <w:spacing w:line="360" w:lineRule="auto"/>
              <w:jc w:val="left"/>
              <w:rPr>
                <w:rFonts w:ascii="宋体" w:hAnsi="宋体" w:cs="宋体"/>
                <w:kern w:val="0"/>
                <w:szCs w:val="21"/>
              </w:rPr>
            </w:pPr>
          </w:p>
        </w:tc>
      </w:tr>
      <w:tr w:rsidR="00844CD1" w:rsidRPr="00844CD1" w14:paraId="2EA66D67" w14:textId="77777777">
        <w:trPr>
          <w:trHeight w:val="280"/>
        </w:trPr>
        <w:tc>
          <w:tcPr>
            <w:tcW w:w="1129" w:type="dxa"/>
            <w:vMerge/>
          </w:tcPr>
          <w:p w14:paraId="7446D32B"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5C1FFDEC"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525D36C0"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4-科室管理</w:t>
            </w:r>
          </w:p>
        </w:tc>
        <w:tc>
          <w:tcPr>
            <w:tcW w:w="2977" w:type="dxa"/>
            <w:shd w:val="clear" w:color="auto" w:fill="auto"/>
            <w:vAlign w:val="center"/>
          </w:tcPr>
          <w:p w14:paraId="5D0A52CB"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上传、批量上传、变更、撤销科室信息</w:t>
            </w:r>
          </w:p>
        </w:tc>
        <w:tc>
          <w:tcPr>
            <w:tcW w:w="708" w:type="dxa"/>
            <w:vMerge/>
          </w:tcPr>
          <w:p w14:paraId="701716ED"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0D7727E"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45010EF" w14:textId="77777777" w:rsidR="00A0483A" w:rsidRPr="00844CD1" w:rsidRDefault="00A0483A">
            <w:pPr>
              <w:widowControl/>
              <w:spacing w:line="360" w:lineRule="auto"/>
              <w:jc w:val="left"/>
              <w:rPr>
                <w:rFonts w:ascii="宋体" w:hAnsi="宋体" w:cs="宋体"/>
                <w:kern w:val="0"/>
                <w:szCs w:val="21"/>
              </w:rPr>
            </w:pPr>
          </w:p>
        </w:tc>
      </w:tr>
      <w:tr w:rsidR="00844CD1" w:rsidRPr="00844CD1" w14:paraId="25BD4E7E" w14:textId="77777777">
        <w:trPr>
          <w:trHeight w:val="480"/>
        </w:trPr>
        <w:tc>
          <w:tcPr>
            <w:tcW w:w="1129" w:type="dxa"/>
            <w:vMerge/>
          </w:tcPr>
          <w:p w14:paraId="41BFD452"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774127B3"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199CFD09"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5-进销存管理</w:t>
            </w:r>
          </w:p>
        </w:tc>
        <w:tc>
          <w:tcPr>
            <w:tcW w:w="2977" w:type="dxa"/>
            <w:shd w:val="clear" w:color="auto" w:fill="auto"/>
            <w:vAlign w:val="center"/>
          </w:tcPr>
          <w:p w14:paraId="36A3F140"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商品的盘存信息、库存变化、采购及退货、销售及退货等信息上传</w:t>
            </w:r>
          </w:p>
        </w:tc>
        <w:tc>
          <w:tcPr>
            <w:tcW w:w="708" w:type="dxa"/>
            <w:vMerge/>
          </w:tcPr>
          <w:p w14:paraId="4A6AF9D1"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04FEB167"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39E8742A" w14:textId="77777777" w:rsidR="00A0483A" w:rsidRPr="00844CD1" w:rsidRDefault="00A0483A">
            <w:pPr>
              <w:widowControl/>
              <w:spacing w:line="360" w:lineRule="auto"/>
              <w:jc w:val="left"/>
              <w:rPr>
                <w:rFonts w:ascii="宋体" w:hAnsi="宋体" w:cs="宋体"/>
                <w:kern w:val="0"/>
                <w:szCs w:val="21"/>
              </w:rPr>
            </w:pPr>
          </w:p>
        </w:tc>
      </w:tr>
      <w:tr w:rsidR="00844CD1" w:rsidRPr="00844CD1" w14:paraId="07214A60" w14:textId="77777777">
        <w:trPr>
          <w:trHeight w:val="280"/>
        </w:trPr>
        <w:tc>
          <w:tcPr>
            <w:tcW w:w="1129" w:type="dxa"/>
            <w:vMerge/>
          </w:tcPr>
          <w:p w14:paraId="6A790C71" w14:textId="77777777" w:rsidR="00A0483A" w:rsidRPr="00844CD1" w:rsidRDefault="00A0483A">
            <w:pPr>
              <w:widowControl/>
              <w:spacing w:line="360" w:lineRule="auto"/>
              <w:jc w:val="center"/>
              <w:rPr>
                <w:rFonts w:ascii="宋体" w:hAnsi="宋体" w:cs="宋体"/>
                <w:kern w:val="0"/>
                <w:sz w:val="18"/>
                <w:szCs w:val="18"/>
              </w:rPr>
            </w:pPr>
          </w:p>
        </w:tc>
        <w:tc>
          <w:tcPr>
            <w:tcW w:w="1134" w:type="dxa"/>
            <w:vMerge w:val="restart"/>
            <w:shd w:val="clear" w:color="auto" w:fill="auto"/>
            <w:vAlign w:val="center"/>
          </w:tcPr>
          <w:p w14:paraId="40DF2EA1"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kern w:val="0"/>
                <w:sz w:val="18"/>
                <w:szCs w:val="18"/>
              </w:rPr>
              <w:t>4-信息采集上传</w:t>
            </w:r>
          </w:p>
        </w:tc>
        <w:tc>
          <w:tcPr>
            <w:tcW w:w="1418" w:type="dxa"/>
            <w:shd w:val="clear" w:color="auto" w:fill="auto"/>
            <w:vAlign w:val="center"/>
          </w:tcPr>
          <w:p w14:paraId="4D0CBFB0"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1-医疗保障基金结算清单</w:t>
            </w:r>
          </w:p>
        </w:tc>
        <w:tc>
          <w:tcPr>
            <w:tcW w:w="2977" w:type="dxa"/>
            <w:shd w:val="clear" w:color="auto" w:fill="auto"/>
            <w:vAlign w:val="center"/>
          </w:tcPr>
          <w:p w14:paraId="7D229DAC"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医疗保障基金结算清单信息上传</w:t>
            </w:r>
          </w:p>
        </w:tc>
        <w:tc>
          <w:tcPr>
            <w:tcW w:w="708" w:type="dxa"/>
            <w:vMerge/>
          </w:tcPr>
          <w:p w14:paraId="3407CE6A"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A8686F6"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05F445AA" w14:textId="77777777" w:rsidR="00A0483A" w:rsidRPr="00844CD1" w:rsidRDefault="00A0483A">
            <w:pPr>
              <w:widowControl/>
              <w:spacing w:line="360" w:lineRule="auto"/>
              <w:jc w:val="left"/>
              <w:rPr>
                <w:rFonts w:ascii="宋体" w:hAnsi="宋体" w:cs="宋体"/>
                <w:kern w:val="0"/>
                <w:szCs w:val="21"/>
              </w:rPr>
            </w:pPr>
          </w:p>
        </w:tc>
      </w:tr>
      <w:tr w:rsidR="00844CD1" w:rsidRPr="00844CD1" w14:paraId="481AF368" w14:textId="77777777">
        <w:trPr>
          <w:trHeight w:val="280"/>
        </w:trPr>
        <w:tc>
          <w:tcPr>
            <w:tcW w:w="1129" w:type="dxa"/>
            <w:vMerge/>
          </w:tcPr>
          <w:p w14:paraId="232F0085"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5D33B845"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2431139F"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2-自费病人就医信息</w:t>
            </w:r>
          </w:p>
        </w:tc>
        <w:tc>
          <w:tcPr>
            <w:tcW w:w="2977" w:type="dxa"/>
            <w:shd w:val="clear" w:color="auto" w:fill="auto"/>
            <w:vAlign w:val="center"/>
          </w:tcPr>
          <w:p w14:paraId="09CA8B77"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自费病人费用明细信息上传</w:t>
            </w:r>
          </w:p>
        </w:tc>
        <w:tc>
          <w:tcPr>
            <w:tcW w:w="708" w:type="dxa"/>
            <w:vMerge/>
          </w:tcPr>
          <w:p w14:paraId="3A54F965"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8F07520"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BCA39DE" w14:textId="77777777" w:rsidR="00A0483A" w:rsidRPr="00844CD1" w:rsidRDefault="00A0483A">
            <w:pPr>
              <w:widowControl/>
              <w:spacing w:line="360" w:lineRule="auto"/>
              <w:jc w:val="left"/>
              <w:rPr>
                <w:rFonts w:ascii="宋体" w:hAnsi="宋体" w:cs="宋体"/>
                <w:kern w:val="0"/>
                <w:szCs w:val="21"/>
              </w:rPr>
            </w:pPr>
          </w:p>
        </w:tc>
      </w:tr>
      <w:tr w:rsidR="00844CD1" w:rsidRPr="00844CD1" w14:paraId="6F172834" w14:textId="77777777">
        <w:trPr>
          <w:trHeight w:val="280"/>
        </w:trPr>
        <w:tc>
          <w:tcPr>
            <w:tcW w:w="1129" w:type="dxa"/>
            <w:vMerge/>
          </w:tcPr>
          <w:p w14:paraId="4CF8BD10"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7D79F84F"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4B37E54F"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3-门急诊业务</w:t>
            </w:r>
          </w:p>
        </w:tc>
        <w:tc>
          <w:tcPr>
            <w:tcW w:w="2977" w:type="dxa"/>
            <w:shd w:val="clear" w:color="auto" w:fill="auto"/>
            <w:vAlign w:val="center"/>
          </w:tcPr>
          <w:p w14:paraId="3A64F638"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急诊诊疗记录、急诊留</w:t>
            </w:r>
            <w:proofErr w:type="gramStart"/>
            <w:r w:rsidRPr="00844CD1">
              <w:rPr>
                <w:rFonts w:ascii="宋体" w:hAnsi="宋体" w:cs="宋体" w:hint="eastAsia"/>
                <w:kern w:val="0"/>
                <w:sz w:val="18"/>
                <w:szCs w:val="18"/>
              </w:rPr>
              <w:t>观手术</w:t>
            </w:r>
            <w:proofErr w:type="gramEnd"/>
            <w:r w:rsidRPr="00844CD1">
              <w:rPr>
                <w:rFonts w:ascii="宋体" w:hAnsi="宋体" w:cs="宋体" w:hint="eastAsia"/>
                <w:kern w:val="0"/>
                <w:sz w:val="18"/>
                <w:szCs w:val="18"/>
              </w:rPr>
              <w:t>及抢救信息上传</w:t>
            </w:r>
          </w:p>
        </w:tc>
        <w:tc>
          <w:tcPr>
            <w:tcW w:w="708" w:type="dxa"/>
            <w:vMerge/>
          </w:tcPr>
          <w:p w14:paraId="4E46991C"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056CAE0D"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355DEB43" w14:textId="77777777" w:rsidR="00A0483A" w:rsidRPr="00844CD1" w:rsidRDefault="00A0483A">
            <w:pPr>
              <w:widowControl/>
              <w:spacing w:line="360" w:lineRule="auto"/>
              <w:jc w:val="left"/>
              <w:rPr>
                <w:rFonts w:ascii="宋体" w:hAnsi="宋体" w:cs="宋体"/>
                <w:kern w:val="0"/>
                <w:szCs w:val="21"/>
              </w:rPr>
            </w:pPr>
          </w:p>
        </w:tc>
      </w:tr>
      <w:tr w:rsidR="00844CD1" w:rsidRPr="00844CD1" w14:paraId="0CDF2D99" w14:textId="77777777">
        <w:trPr>
          <w:trHeight w:val="280"/>
        </w:trPr>
        <w:tc>
          <w:tcPr>
            <w:tcW w:w="1129" w:type="dxa"/>
            <w:vMerge/>
          </w:tcPr>
          <w:p w14:paraId="666E3BF0"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2DFE5981"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11BC723F"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4-住院业务</w:t>
            </w:r>
          </w:p>
        </w:tc>
        <w:tc>
          <w:tcPr>
            <w:tcW w:w="2977" w:type="dxa"/>
            <w:shd w:val="clear" w:color="auto" w:fill="auto"/>
            <w:vAlign w:val="center"/>
          </w:tcPr>
          <w:p w14:paraId="0577A033"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住院病案首页信息和住院医嘱记录上传。</w:t>
            </w:r>
          </w:p>
        </w:tc>
        <w:tc>
          <w:tcPr>
            <w:tcW w:w="708" w:type="dxa"/>
            <w:vMerge/>
          </w:tcPr>
          <w:p w14:paraId="594978AD"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72A76EDE"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1C553BAD" w14:textId="77777777" w:rsidR="00A0483A" w:rsidRPr="00844CD1" w:rsidRDefault="00A0483A">
            <w:pPr>
              <w:widowControl/>
              <w:spacing w:line="360" w:lineRule="auto"/>
              <w:jc w:val="left"/>
              <w:rPr>
                <w:rFonts w:ascii="宋体" w:hAnsi="宋体" w:cs="宋体"/>
                <w:kern w:val="0"/>
                <w:szCs w:val="21"/>
              </w:rPr>
            </w:pPr>
          </w:p>
        </w:tc>
      </w:tr>
      <w:tr w:rsidR="00844CD1" w:rsidRPr="00844CD1" w14:paraId="0EB715F3" w14:textId="77777777">
        <w:trPr>
          <w:trHeight w:val="480"/>
        </w:trPr>
        <w:tc>
          <w:tcPr>
            <w:tcW w:w="1129" w:type="dxa"/>
            <w:vMerge/>
          </w:tcPr>
          <w:p w14:paraId="68E50093"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3453F7DF"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1458F224"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5-临床辅助业务</w:t>
            </w:r>
          </w:p>
        </w:tc>
        <w:tc>
          <w:tcPr>
            <w:tcW w:w="2977" w:type="dxa"/>
            <w:shd w:val="clear" w:color="auto" w:fill="auto"/>
            <w:vAlign w:val="center"/>
          </w:tcPr>
          <w:p w14:paraId="334E1789"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临床检查/检验记录、细菌培养/药敏/病理/非结构化报告记录上传</w:t>
            </w:r>
          </w:p>
        </w:tc>
        <w:tc>
          <w:tcPr>
            <w:tcW w:w="708" w:type="dxa"/>
            <w:vMerge/>
          </w:tcPr>
          <w:p w14:paraId="55E9AF0C"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00ED35C2"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733F126" w14:textId="77777777" w:rsidR="00A0483A" w:rsidRPr="00844CD1" w:rsidRDefault="00A0483A">
            <w:pPr>
              <w:widowControl/>
              <w:spacing w:line="360" w:lineRule="auto"/>
              <w:jc w:val="left"/>
              <w:rPr>
                <w:rFonts w:ascii="宋体" w:hAnsi="宋体" w:cs="宋体"/>
                <w:kern w:val="0"/>
                <w:szCs w:val="21"/>
              </w:rPr>
            </w:pPr>
          </w:p>
        </w:tc>
      </w:tr>
      <w:tr w:rsidR="00844CD1" w:rsidRPr="00844CD1" w14:paraId="4ED58345" w14:textId="77777777">
        <w:trPr>
          <w:trHeight w:val="280"/>
        </w:trPr>
        <w:tc>
          <w:tcPr>
            <w:tcW w:w="1129" w:type="dxa"/>
            <w:vMerge/>
          </w:tcPr>
          <w:p w14:paraId="20D1D3C6"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2CB60F83"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5F7DD5BD"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6-医疗管理业务</w:t>
            </w:r>
          </w:p>
        </w:tc>
        <w:tc>
          <w:tcPr>
            <w:tcW w:w="2977" w:type="dxa"/>
            <w:shd w:val="clear" w:color="auto" w:fill="auto"/>
            <w:vAlign w:val="center"/>
          </w:tcPr>
          <w:p w14:paraId="797D9E3E"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上传输血信息、生命体征测量记录</w:t>
            </w:r>
          </w:p>
        </w:tc>
        <w:tc>
          <w:tcPr>
            <w:tcW w:w="708" w:type="dxa"/>
            <w:vMerge/>
          </w:tcPr>
          <w:p w14:paraId="632CAC4E"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3DB08DF"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4F0395D" w14:textId="77777777" w:rsidR="00A0483A" w:rsidRPr="00844CD1" w:rsidRDefault="00A0483A">
            <w:pPr>
              <w:widowControl/>
              <w:spacing w:line="360" w:lineRule="auto"/>
              <w:jc w:val="left"/>
              <w:rPr>
                <w:rFonts w:ascii="宋体" w:hAnsi="宋体" w:cs="宋体"/>
                <w:kern w:val="0"/>
                <w:szCs w:val="21"/>
              </w:rPr>
            </w:pPr>
          </w:p>
        </w:tc>
      </w:tr>
      <w:tr w:rsidR="00844CD1" w:rsidRPr="00844CD1" w14:paraId="39AC517F" w14:textId="77777777">
        <w:trPr>
          <w:trHeight w:val="229"/>
        </w:trPr>
        <w:tc>
          <w:tcPr>
            <w:tcW w:w="1129" w:type="dxa"/>
            <w:vMerge/>
          </w:tcPr>
          <w:p w14:paraId="7019C9C7"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285EBDB9"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55A1215F"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7-电子病例</w:t>
            </w:r>
          </w:p>
        </w:tc>
        <w:tc>
          <w:tcPr>
            <w:tcW w:w="2977" w:type="dxa"/>
            <w:shd w:val="clear" w:color="auto" w:fill="auto"/>
            <w:vAlign w:val="center"/>
          </w:tcPr>
          <w:p w14:paraId="218A1813"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电子病历上传</w:t>
            </w:r>
          </w:p>
        </w:tc>
        <w:tc>
          <w:tcPr>
            <w:tcW w:w="708" w:type="dxa"/>
            <w:vMerge/>
          </w:tcPr>
          <w:p w14:paraId="49CA4D38"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71013FA6"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57F3A922" w14:textId="77777777" w:rsidR="00A0483A" w:rsidRPr="00844CD1" w:rsidRDefault="00A0483A">
            <w:pPr>
              <w:widowControl/>
              <w:spacing w:line="360" w:lineRule="auto"/>
              <w:jc w:val="left"/>
              <w:rPr>
                <w:rFonts w:ascii="宋体" w:hAnsi="宋体" w:cs="宋体"/>
                <w:kern w:val="0"/>
                <w:szCs w:val="21"/>
              </w:rPr>
            </w:pPr>
          </w:p>
        </w:tc>
      </w:tr>
      <w:tr w:rsidR="00844CD1" w:rsidRPr="00844CD1" w14:paraId="2073B99C" w14:textId="77777777">
        <w:trPr>
          <w:trHeight w:val="229"/>
        </w:trPr>
        <w:tc>
          <w:tcPr>
            <w:tcW w:w="1129" w:type="dxa"/>
            <w:vMerge/>
          </w:tcPr>
          <w:p w14:paraId="22BF4E4E" w14:textId="77777777" w:rsidR="00A0483A" w:rsidRPr="00844CD1" w:rsidRDefault="00A0483A">
            <w:pPr>
              <w:widowControl/>
              <w:spacing w:line="360" w:lineRule="auto"/>
              <w:jc w:val="left"/>
            </w:pPr>
          </w:p>
        </w:tc>
        <w:tc>
          <w:tcPr>
            <w:tcW w:w="1134" w:type="dxa"/>
            <w:vMerge/>
            <w:vAlign w:val="center"/>
          </w:tcPr>
          <w:p w14:paraId="202BBFA9" w14:textId="77777777" w:rsidR="00A0483A" w:rsidRPr="00844CD1" w:rsidRDefault="00A0483A">
            <w:pPr>
              <w:widowControl/>
              <w:spacing w:line="360" w:lineRule="auto"/>
              <w:jc w:val="left"/>
            </w:pPr>
          </w:p>
        </w:tc>
        <w:tc>
          <w:tcPr>
            <w:tcW w:w="1418" w:type="dxa"/>
            <w:shd w:val="clear" w:color="auto" w:fill="auto"/>
            <w:vAlign w:val="center"/>
          </w:tcPr>
          <w:p w14:paraId="49646826" w14:textId="77777777" w:rsidR="00A0483A" w:rsidRPr="00844CD1" w:rsidRDefault="005B2C3B">
            <w:pPr>
              <w:widowControl/>
              <w:spacing w:line="360" w:lineRule="auto"/>
              <w:jc w:val="left"/>
              <w:rPr>
                <w:rFonts w:asciiTheme="minorEastAsia" w:hAnsiTheme="minorEastAsia" w:cstheme="minorEastAsia"/>
                <w:sz w:val="18"/>
                <w:szCs w:val="18"/>
              </w:rPr>
            </w:pPr>
            <w:r w:rsidRPr="00844CD1">
              <w:rPr>
                <w:rFonts w:asciiTheme="minorEastAsia" w:hAnsiTheme="minorEastAsia" w:cstheme="minorEastAsia" w:hint="eastAsia"/>
                <w:sz w:val="18"/>
                <w:szCs w:val="18"/>
              </w:rPr>
              <w:t>8-电子票据管理</w:t>
            </w:r>
          </w:p>
        </w:tc>
        <w:tc>
          <w:tcPr>
            <w:tcW w:w="2977" w:type="dxa"/>
            <w:shd w:val="clear" w:color="auto" w:fill="auto"/>
            <w:vAlign w:val="center"/>
          </w:tcPr>
          <w:p w14:paraId="2BFC44A9" w14:textId="77777777" w:rsidR="00A0483A" w:rsidRPr="00844CD1" w:rsidRDefault="005B2C3B">
            <w:pPr>
              <w:widowControl/>
              <w:spacing w:line="360" w:lineRule="auto"/>
              <w:jc w:val="left"/>
              <w:rPr>
                <w:rFonts w:asciiTheme="minorEastAsia" w:hAnsiTheme="minorEastAsia" w:cstheme="minorEastAsia"/>
                <w:kern w:val="0"/>
                <w:sz w:val="18"/>
                <w:szCs w:val="18"/>
              </w:rPr>
            </w:pPr>
            <w:r w:rsidRPr="00844CD1">
              <w:rPr>
                <w:rFonts w:asciiTheme="minorEastAsia" w:hAnsiTheme="minorEastAsia" w:cstheme="minorEastAsia" w:hint="eastAsia"/>
                <w:kern w:val="0"/>
                <w:sz w:val="18"/>
                <w:szCs w:val="18"/>
              </w:rPr>
              <w:t>财政电子票据信息上传，财政电子票据信息查询</w:t>
            </w:r>
          </w:p>
        </w:tc>
        <w:tc>
          <w:tcPr>
            <w:tcW w:w="708" w:type="dxa"/>
            <w:vMerge/>
          </w:tcPr>
          <w:p w14:paraId="07E2CC7B" w14:textId="77777777" w:rsidR="00A0483A" w:rsidRPr="00844CD1" w:rsidRDefault="00A0483A">
            <w:pPr>
              <w:widowControl/>
              <w:spacing w:line="360" w:lineRule="auto"/>
              <w:jc w:val="left"/>
              <w:rPr>
                <w:rFonts w:ascii="宋体" w:hAnsi="宋体" w:cs="宋体"/>
                <w:kern w:val="0"/>
                <w:sz w:val="18"/>
                <w:szCs w:val="18"/>
              </w:rPr>
            </w:pPr>
          </w:p>
        </w:tc>
        <w:tc>
          <w:tcPr>
            <w:tcW w:w="709" w:type="dxa"/>
            <w:vMerge/>
          </w:tcPr>
          <w:p w14:paraId="22CB504B" w14:textId="77777777" w:rsidR="00A0483A" w:rsidRPr="00844CD1" w:rsidRDefault="00A0483A">
            <w:pPr>
              <w:widowControl/>
              <w:spacing w:line="360" w:lineRule="auto"/>
              <w:jc w:val="left"/>
              <w:rPr>
                <w:rFonts w:ascii="宋体" w:hAnsi="宋体" w:cs="宋体"/>
                <w:kern w:val="0"/>
                <w:sz w:val="18"/>
                <w:szCs w:val="18"/>
              </w:rPr>
            </w:pPr>
          </w:p>
        </w:tc>
        <w:tc>
          <w:tcPr>
            <w:tcW w:w="709" w:type="dxa"/>
            <w:vMerge/>
          </w:tcPr>
          <w:p w14:paraId="6CD41D44" w14:textId="77777777" w:rsidR="00A0483A" w:rsidRPr="00844CD1" w:rsidRDefault="00A0483A">
            <w:pPr>
              <w:widowControl/>
              <w:spacing w:line="360" w:lineRule="auto"/>
              <w:jc w:val="left"/>
              <w:rPr>
                <w:rFonts w:ascii="宋体" w:hAnsi="宋体" w:cs="宋体"/>
                <w:kern w:val="0"/>
                <w:sz w:val="18"/>
                <w:szCs w:val="18"/>
              </w:rPr>
            </w:pPr>
          </w:p>
        </w:tc>
      </w:tr>
      <w:tr w:rsidR="00844CD1" w:rsidRPr="00844CD1" w14:paraId="1EF28511" w14:textId="77777777">
        <w:trPr>
          <w:trHeight w:val="280"/>
        </w:trPr>
        <w:tc>
          <w:tcPr>
            <w:tcW w:w="1129" w:type="dxa"/>
            <w:vMerge/>
          </w:tcPr>
          <w:p w14:paraId="12A44B8C" w14:textId="77777777" w:rsidR="00A0483A" w:rsidRPr="00844CD1" w:rsidRDefault="00A0483A">
            <w:pPr>
              <w:widowControl/>
              <w:spacing w:line="360" w:lineRule="auto"/>
              <w:jc w:val="center"/>
              <w:rPr>
                <w:rFonts w:ascii="宋体" w:hAnsi="宋体" w:cs="宋体"/>
                <w:kern w:val="0"/>
                <w:sz w:val="18"/>
                <w:szCs w:val="18"/>
              </w:rPr>
            </w:pPr>
          </w:p>
        </w:tc>
        <w:tc>
          <w:tcPr>
            <w:tcW w:w="1134" w:type="dxa"/>
            <w:vMerge w:val="restart"/>
            <w:shd w:val="clear" w:color="auto" w:fill="auto"/>
            <w:vAlign w:val="center"/>
          </w:tcPr>
          <w:p w14:paraId="43F30457"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kern w:val="0"/>
                <w:sz w:val="18"/>
                <w:szCs w:val="18"/>
              </w:rPr>
              <w:t>5-信息查询</w:t>
            </w:r>
          </w:p>
        </w:tc>
        <w:tc>
          <w:tcPr>
            <w:tcW w:w="1418" w:type="dxa"/>
            <w:shd w:val="clear" w:color="auto" w:fill="auto"/>
            <w:vAlign w:val="center"/>
          </w:tcPr>
          <w:p w14:paraId="5CFA4636"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1-基础信息查询</w:t>
            </w:r>
          </w:p>
        </w:tc>
        <w:tc>
          <w:tcPr>
            <w:tcW w:w="2977" w:type="dxa"/>
            <w:shd w:val="clear" w:color="auto" w:fill="auto"/>
            <w:vAlign w:val="center"/>
          </w:tcPr>
          <w:p w14:paraId="08645FD6"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获取科室、医师、护士、药师基本信息</w:t>
            </w:r>
          </w:p>
        </w:tc>
        <w:tc>
          <w:tcPr>
            <w:tcW w:w="708" w:type="dxa"/>
            <w:vMerge/>
          </w:tcPr>
          <w:p w14:paraId="0DBD3C88"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FC7F231"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4A311E7" w14:textId="77777777" w:rsidR="00A0483A" w:rsidRPr="00844CD1" w:rsidRDefault="00A0483A">
            <w:pPr>
              <w:widowControl/>
              <w:spacing w:line="360" w:lineRule="auto"/>
              <w:jc w:val="left"/>
              <w:rPr>
                <w:rFonts w:ascii="宋体" w:hAnsi="宋体" w:cs="宋体"/>
                <w:kern w:val="0"/>
                <w:szCs w:val="21"/>
              </w:rPr>
            </w:pPr>
          </w:p>
        </w:tc>
      </w:tr>
      <w:tr w:rsidR="00844CD1" w:rsidRPr="00844CD1" w14:paraId="239A5DF4" w14:textId="77777777">
        <w:trPr>
          <w:trHeight w:val="480"/>
        </w:trPr>
        <w:tc>
          <w:tcPr>
            <w:tcW w:w="1129" w:type="dxa"/>
            <w:vMerge/>
          </w:tcPr>
          <w:p w14:paraId="58E78EDA"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46602B72"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726F7D9E"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2-</w:t>
            </w:r>
            <w:proofErr w:type="gramStart"/>
            <w:r w:rsidRPr="00844CD1">
              <w:rPr>
                <w:rFonts w:ascii="宋体" w:hAnsi="宋体" w:cs="宋体" w:hint="eastAsia"/>
                <w:kern w:val="0"/>
                <w:sz w:val="18"/>
                <w:szCs w:val="18"/>
              </w:rPr>
              <w:t>医</w:t>
            </w:r>
            <w:proofErr w:type="gramEnd"/>
            <w:r w:rsidRPr="00844CD1">
              <w:rPr>
                <w:rFonts w:ascii="宋体" w:hAnsi="宋体" w:cs="宋体" w:hint="eastAsia"/>
                <w:kern w:val="0"/>
                <w:sz w:val="18"/>
                <w:szCs w:val="18"/>
              </w:rPr>
              <w:t>保服务查询</w:t>
            </w:r>
          </w:p>
        </w:tc>
        <w:tc>
          <w:tcPr>
            <w:tcW w:w="2977" w:type="dxa"/>
            <w:shd w:val="clear" w:color="auto" w:fill="auto"/>
            <w:vAlign w:val="center"/>
          </w:tcPr>
          <w:p w14:paraId="3A3301FF"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获取就诊信息、诊断信息、结算信息、门诊</w:t>
            </w:r>
            <w:proofErr w:type="gramStart"/>
            <w:r w:rsidRPr="00844CD1">
              <w:rPr>
                <w:rFonts w:ascii="宋体" w:hAnsi="宋体" w:cs="宋体" w:hint="eastAsia"/>
                <w:kern w:val="0"/>
                <w:sz w:val="18"/>
                <w:szCs w:val="18"/>
              </w:rPr>
              <w:t>慢特病用药</w:t>
            </w:r>
            <w:proofErr w:type="gramEnd"/>
            <w:r w:rsidRPr="00844CD1">
              <w:rPr>
                <w:rFonts w:ascii="宋体" w:hAnsi="宋体" w:cs="宋体" w:hint="eastAsia"/>
                <w:kern w:val="0"/>
                <w:sz w:val="18"/>
                <w:szCs w:val="18"/>
              </w:rPr>
              <w:t>信息、就诊人员的累计信息</w:t>
            </w:r>
          </w:p>
        </w:tc>
        <w:tc>
          <w:tcPr>
            <w:tcW w:w="708" w:type="dxa"/>
            <w:vMerge/>
          </w:tcPr>
          <w:p w14:paraId="51E0672E"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8E33DDB"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30C8D4D9" w14:textId="77777777" w:rsidR="00A0483A" w:rsidRPr="00844CD1" w:rsidRDefault="00A0483A">
            <w:pPr>
              <w:widowControl/>
              <w:spacing w:line="360" w:lineRule="auto"/>
              <w:jc w:val="left"/>
              <w:rPr>
                <w:rFonts w:ascii="宋体" w:hAnsi="宋体" w:cs="宋体"/>
                <w:kern w:val="0"/>
                <w:szCs w:val="21"/>
              </w:rPr>
            </w:pPr>
          </w:p>
        </w:tc>
      </w:tr>
      <w:tr w:rsidR="00844CD1" w:rsidRPr="00844CD1" w14:paraId="376934E8" w14:textId="77777777">
        <w:trPr>
          <w:trHeight w:val="480"/>
        </w:trPr>
        <w:tc>
          <w:tcPr>
            <w:tcW w:w="1129" w:type="dxa"/>
            <w:vMerge/>
          </w:tcPr>
          <w:p w14:paraId="74131A4D"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1BE4F2D0"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3943CC56"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3-医药机构服务查询</w:t>
            </w:r>
          </w:p>
        </w:tc>
        <w:tc>
          <w:tcPr>
            <w:tcW w:w="2977" w:type="dxa"/>
            <w:shd w:val="clear" w:color="auto" w:fill="auto"/>
            <w:vAlign w:val="center"/>
          </w:tcPr>
          <w:p w14:paraId="7902D09C"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获取人员</w:t>
            </w:r>
            <w:proofErr w:type="gramStart"/>
            <w:r w:rsidRPr="00844CD1">
              <w:rPr>
                <w:rFonts w:ascii="宋体" w:hAnsi="宋体" w:cs="宋体" w:hint="eastAsia"/>
                <w:kern w:val="0"/>
                <w:sz w:val="18"/>
                <w:szCs w:val="18"/>
              </w:rPr>
              <w:t>慢特病</w:t>
            </w:r>
            <w:proofErr w:type="gramEnd"/>
            <w:r w:rsidRPr="00844CD1">
              <w:rPr>
                <w:rFonts w:ascii="宋体" w:hAnsi="宋体" w:cs="宋体" w:hint="eastAsia"/>
                <w:kern w:val="0"/>
                <w:sz w:val="18"/>
                <w:szCs w:val="18"/>
              </w:rPr>
              <w:t>备案信息、定点信息、在</w:t>
            </w:r>
            <w:proofErr w:type="gramStart"/>
            <w:r w:rsidRPr="00844CD1">
              <w:rPr>
                <w:rFonts w:ascii="宋体" w:hAnsi="宋体" w:cs="宋体" w:hint="eastAsia"/>
                <w:kern w:val="0"/>
                <w:sz w:val="18"/>
                <w:szCs w:val="18"/>
              </w:rPr>
              <w:t>院病人</w:t>
            </w:r>
            <w:proofErr w:type="gramEnd"/>
            <w:r w:rsidRPr="00844CD1">
              <w:rPr>
                <w:rFonts w:ascii="宋体" w:hAnsi="宋体" w:cs="宋体" w:hint="eastAsia"/>
                <w:kern w:val="0"/>
                <w:sz w:val="18"/>
                <w:szCs w:val="18"/>
              </w:rPr>
              <w:t>信息、转院信息</w:t>
            </w:r>
          </w:p>
        </w:tc>
        <w:tc>
          <w:tcPr>
            <w:tcW w:w="708" w:type="dxa"/>
            <w:vMerge/>
          </w:tcPr>
          <w:p w14:paraId="7C09FAE9"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5EBC1CB"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0765A0B" w14:textId="77777777" w:rsidR="00A0483A" w:rsidRPr="00844CD1" w:rsidRDefault="00A0483A">
            <w:pPr>
              <w:widowControl/>
              <w:spacing w:line="360" w:lineRule="auto"/>
              <w:jc w:val="left"/>
              <w:rPr>
                <w:rFonts w:ascii="宋体" w:hAnsi="宋体" w:cs="宋体"/>
                <w:kern w:val="0"/>
                <w:szCs w:val="21"/>
              </w:rPr>
            </w:pPr>
          </w:p>
        </w:tc>
      </w:tr>
      <w:tr w:rsidR="00844CD1" w:rsidRPr="00844CD1" w14:paraId="1BCCE39D" w14:textId="77777777">
        <w:trPr>
          <w:trHeight w:val="280"/>
        </w:trPr>
        <w:tc>
          <w:tcPr>
            <w:tcW w:w="1129" w:type="dxa"/>
            <w:vMerge/>
          </w:tcPr>
          <w:p w14:paraId="5A1F8B1C"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0728A16B"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3CC53D18"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4-检查检验互认结果查询</w:t>
            </w:r>
          </w:p>
        </w:tc>
        <w:tc>
          <w:tcPr>
            <w:tcW w:w="2977" w:type="dxa"/>
            <w:shd w:val="clear" w:color="auto" w:fill="auto"/>
            <w:vAlign w:val="center"/>
          </w:tcPr>
          <w:p w14:paraId="75C59689"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获取项目互认结果、诊断明细</w:t>
            </w:r>
          </w:p>
        </w:tc>
        <w:tc>
          <w:tcPr>
            <w:tcW w:w="708" w:type="dxa"/>
            <w:vMerge/>
          </w:tcPr>
          <w:p w14:paraId="382CF749"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30178C8E"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1277DFAE" w14:textId="77777777" w:rsidR="00A0483A" w:rsidRPr="00844CD1" w:rsidRDefault="00A0483A">
            <w:pPr>
              <w:widowControl/>
              <w:spacing w:line="360" w:lineRule="auto"/>
              <w:jc w:val="left"/>
              <w:rPr>
                <w:rFonts w:ascii="宋体" w:hAnsi="宋体" w:cs="宋体"/>
                <w:kern w:val="0"/>
                <w:szCs w:val="21"/>
              </w:rPr>
            </w:pPr>
          </w:p>
        </w:tc>
      </w:tr>
      <w:tr w:rsidR="00844CD1" w:rsidRPr="00844CD1" w14:paraId="0FC0B22A" w14:textId="77777777">
        <w:trPr>
          <w:trHeight w:val="280"/>
        </w:trPr>
        <w:tc>
          <w:tcPr>
            <w:tcW w:w="1129" w:type="dxa"/>
            <w:vMerge/>
          </w:tcPr>
          <w:p w14:paraId="1E44C9DD" w14:textId="77777777" w:rsidR="00A0483A" w:rsidRPr="00844CD1" w:rsidRDefault="00A0483A">
            <w:pPr>
              <w:widowControl/>
              <w:spacing w:line="360" w:lineRule="auto"/>
              <w:jc w:val="center"/>
              <w:rPr>
                <w:rFonts w:ascii="宋体" w:hAnsi="宋体" w:cs="宋体"/>
                <w:kern w:val="0"/>
                <w:sz w:val="18"/>
                <w:szCs w:val="18"/>
              </w:rPr>
            </w:pPr>
          </w:p>
        </w:tc>
        <w:tc>
          <w:tcPr>
            <w:tcW w:w="1134" w:type="dxa"/>
            <w:vMerge w:val="restart"/>
            <w:shd w:val="clear" w:color="auto" w:fill="auto"/>
            <w:vAlign w:val="center"/>
          </w:tcPr>
          <w:p w14:paraId="5000F63B"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kern w:val="0"/>
                <w:sz w:val="18"/>
                <w:szCs w:val="18"/>
              </w:rPr>
              <w:t>6-线上支付</w:t>
            </w:r>
          </w:p>
        </w:tc>
        <w:tc>
          <w:tcPr>
            <w:tcW w:w="1418" w:type="dxa"/>
            <w:shd w:val="clear" w:color="auto" w:fill="auto"/>
            <w:vAlign w:val="center"/>
          </w:tcPr>
          <w:p w14:paraId="4FF31232"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1-</w:t>
            </w:r>
            <w:proofErr w:type="gramStart"/>
            <w:r w:rsidRPr="00844CD1">
              <w:rPr>
                <w:rFonts w:ascii="宋体" w:hAnsi="宋体" w:cs="宋体" w:hint="eastAsia"/>
                <w:kern w:val="0"/>
                <w:sz w:val="18"/>
                <w:szCs w:val="18"/>
              </w:rPr>
              <w:t>医</w:t>
            </w:r>
            <w:proofErr w:type="gramEnd"/>
            <w:r w:rsidRPr="00844CD1">
              <w:rPr>
                <w:rFonts w:ascii="宋体" w:hAnsi="宋体" w:cs="宋体" w:hint="eastAsia"/>
                <w:kern w:val="0"/>
                <w:sz w:val="18"/>
                <w:szCs w:val="18"/>
              </w:rPr>
              <w:t>保提供接口</w:t>
            </w:r>
          </w:p>
        </w:tc>
        <w:tc>
          <w:tcPr>
            <w:tcW w:w="2977" w:type="dxa"/>
            <w:shd w:val="clear" w:color="auto" w:fill="auto"/>
            <w:vAlign w:val="center"/>
          </w:tcPr>
          <w:p w14:paraId="3B0DDD0F"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药店线上费用明细上传</w:t>
            </w:r>
          </w:p>
        </w:tc>
        <w:tc>
          <w:tcPr>
            <w:tcW w:w="708" w:type="dxa"/>
            <w:vMerge/>
          </w:tcPr>
          <w:p w14:paraId="1DE65A93"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92D6FE0"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F29C03D" w14:textId="77777777" w:rsidR="00A0483A" w:rsidRPr="00844CD1" w:rsidRDefault="00A0483A">
            <w:pPr>
              <w:widowControl/>
              <w:spacing w:line="360" w:lineRule="auto"/>
              <w:jc w:val="left"/>
              <w:rPr>
                <w:rFonts w:ascii="宋体" w:hAnsi="宋体" w:cs="宋体"/>
                <w:kern w:val="0"/>
                <w:szCs w:val="21"/>
              </w:rPr>
            </w:pPr>
          </w:p>
        </w:tc>
      </w:tr>
      <w:tr w:rsidR="00844CD1" w:rsidRPr="00844CD1" w14:paraId="43A2B146" w14:textId="77777777">
        <w:trPr>
          <w:trHeight w:val="280"/>
        </w:trPr>
        <w:tc>
          <w:tcPr>
            <w:tcW w:w="1129" w:type="dxa"/>
            <w:vMerge/>
          </w:tcPr>
          <w:p w14:paraId="6E7FAC1A"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32FA6026"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4A4771A3"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2-定点医药机构提供接口</w:t>
            </w:r>
          </w:p>
        </w:tc>
        <w:tc>
          <w:tcPr>
            <w:tcW w:w="2977" w:type="dxa"/>
            <w:shd w:val="clear" w:color="auto" w:fill="auto"/>
            <w:vAlign w:val="center"/>
          </w:tcPr>
          <w:p w14:paraId="31DF6045"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订单确认和结算结果通知</w:t>
            </w:r>
          </w:p>
        </w:tc>
        <w:tc>
          <w:tcPr>
            <w:tcW w:w="708" w:type="dxa"/>
            <w:vMerge/>
          </w:tcPr>
          <w:p w14:paraId="617CF9AD"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12834E0C"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5255E0EC" w14:textId="77777777" w:rsidR="00A0483A" w:rsidRPr="00844CD1" w:rsidRDefault="00A0483A">
            <w:pPr>
              <w:widowControl/>
              <w:spacing w:line="360" w:lineRule="auto"/>
              <w:jc w:val="left"/>
              <w:rPr>
                <w:rFonts w:ascii="宋体" w:hAnsi="宋体" w:cs="宋体"/>
                <w:kern w:val="0"/>
                <w:szCs w:val="21"/>
              </w:rPr>
            </w:pPr>
          </w:p>
        </w:tc>
      </w:tr>
      <w:tr w:rsidR="00844CD1" w:rsidRPr="00844CD1" w14:paraId="515BA4EF" w14:textId="77777777">
        <w:trPr>
          <w:trHeight w:val="280"/>
        </w:trPr>
        <w:tc>
          <w:tcPr>
            <w:tcW w:w="1129" w:type="dxa"/>
            <w:vMerge/>
          </w:tcPr>
          <w:p w14:paraId="5377A7B7" w14:textId="77777777" w:rsidR="00A0483A" w:rsidRPr="00844CD1" w:rsidRDefault="00A0483A">
            <w:pPr>
              <w:widowControl/>
              <w:spacing w:line="360" w:lineRule="auto"/>
              <w:jc w:val="center"/>
              <w:rPr>
                <w:rFonts w:ascii="宋体" w:hAnsi="宋体" w:cs="宋体"/>
                <w:kern w:val="0"/>
                <w:sz w:val="18"/>
                <w:szCs w:val="18"/>
              </w:rPr>
            </w:pPr>
          </w:p>
        </w:tc>
        <w:tc>
          <w:tcPr>
            <w:tcW w:w="1134" w:type="dxa"/>
            <w:vMerge w:val="restart"/>
            <w:shd w:val="clear" w:color="auto" w:fill="auto"/>
            <w:vAlign w:val="center"/>
          </w:tcPr>
          <w:p w14:paraId="3069F6CA" w14:textId="77777777" w:rsidR="00A0483A" w:rsidRPr="00844CD1" w:rsidRDefault="005B2C3B">
            <w:pPr>
              <w:widowControl/>
              <w:spacing w:line="360" w:lineRule="auto"/>
              <w:jc w:val="center"/>
              <w:rPr>
                <w:rFonts w:ascii="宋体" w:hAnsi="宋体" w:cs="宋体"/>
                <w:kern w:val="0"/>
                <w:sz w:val="18"/>
                <w:szCs w:val="18"/>
              </w:rPr>
            </w:pPr>
            <w:r w:rsidRPr="00844CD1">
              <w:rPr>
                <w:rFonts w:ascii="宋体" w:hAnsi="宋体" w:cs="宋体" w:hint="eastAsia"/>
                <w:kern w:val="0"/>
                <w:sz w:val="18"/>
                <w:szCs w:val="18"/>
              </w:rPr>
              <w:t>7-其他</w:t>
            </w:r>
          </w:p>
        </w:tc>
        <w:tc>
          <w:tcPr>
            <w:tcW w:w="1418" w:type="dxa"/>
            <w:shd w:val="clear" w:color="auto" w:fill="auto"/>
            <w:vAlign w:val="center"/>
          </w:tcPr>
          <w:p w14:paraId="6C2D7F05"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0-</w:t>
            </w:r>
            <w:proofErr w:type="gramStart"/>
            <w:r w:rsidRPr="00844CD1">
              <w:rPr>
                <w:rFonts w:ascii="宋体" w:hAnsi="宋体" w:cs="宋体" w:hint="eastAsia"/>
                <w:kern w:val="0"/>
                <w:sz w:val="18"/>
                <w:szCs w:val="18"/>
              </w:rPr>
              <w:t>签到签退</w:t>
            </w:r>
            <w:proofErr w:type="gramEnd"/>
          </w:p>
        </w:tc>
        <w:tc>
          <w:tcPr>
            <w:tcW w:w="2977" w:type="dxa"/>
            <w:shd w:val="clear" w:color="auto" w:fill="auto"/>
            <w:vAlign w:val="center"/>
          </w:tcPr>
          <w:p w14:paraId="286EC247"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调用方签到、</w:t>
            </w:r>
            <w:proofErr w:type="gramStart"/>
            <w:r w:rsidRPr="00844CD1">
              <w:rPr>
                <w:rFonts w:ascii="宋体" w:hAnsi="宋体" w:cs="宋体" w:hint="eastAsia"/>
                <w:kern w:val="0"/>
                <w:sz w:val="18"/>
                <w:szCs w:val="18"/>
              </w:rPr>
              <w:t>签退</w:t>
            </w:r>
            <w:proofErr w:type="gramEnd"/>
          </w:p>
        </w:tc>
        <w:tc>
          <w:tcPr>
            <w:tcW w:w="708" w:type="dxa"/>
            <w:vMerge/>
          </w:tcPr>
          <w:p w14:paraId="3C1FE127"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2E0D7A53"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561A7DDF" w14:textId="77777777" w:rsidR="00A0483A" w:rsidRPr="00844CD1" w:rsidRDefault="00A0483A">
            <w:pPr>
              <w:widowControl/>
              <w:spacing w:line="360" w:lineRule="auto"/>
              <w:jc w:val="left"/>
              <w:rPr>
                <w:rFonts w:ascii="宋体" w:hAnsi="宋体" w:cs="宋体"/>
                <w:kern w:val="0"/>
                <w:szCs w:val="21"/>
              </w:rPr>
            </w:pPr>
          </w:p>
        </w:tc>
      </w:tr>
      <w:tr w:rsidR="00A0483A" w:rsidRPr="00844CD1" w14:paraId="6544A29F" w14:textId="77777777">
        <w:trPr>
          <w:trHeight w:val="280"/>
        </w:trPr>
        <w:tc>
          <w:tcPr>
            <w:tcW w:w="1129" w:type="dxa"/>
            <w:vMerge/>
          </w:tcPr>
          <w:p w14:paraId="43D34542" w14:textId="77777777" w:rsidR="00A0483A" w:rsidRPr="00844CD1" w:rsidRDefault="00A0483A">
            <w:pPr>
              <w:widowControl/>
              <w:spacing w:line="360" w:lineRule="auto"/>
              <w:jc w:val="left"/>
              <w:rPr>
                <w:rFonts w:ascii="宋体" w:hAnsi="宋体" w:cs="宋体"/>
                <w:kern w:val="0"/>
                <w:sz w:val="18"/>
                <w:szCs w:val="18"/>
              </w:rPr>
            </w:pPr>
          </w:p>
        </w:tc>
        <w:tc>
          <w:tcPr>
            <w:tcW w:w="1134" w:type="dxa"/>
            <w:vMerge/>
            <w:vAlign w:val="center"/>
          </w:tcPr>
          <w:p w14:paraId="1B14C60D" w14:textId="77777777" w:rsidR="00A0483A" w:rsidRPr="00844CD1" w:rsidRDefault="00A0483A">
            <w:pPr>
              <w:widowControl/>
              <w:spacing w:line="360" w:lineRule="auto"/>
              <w:jc w:val="left"/>
              <w:rPr>
                <w:rFonts w:ascii="宋体" w:hAnsi="宋体" w:cs="宋体"/>
                <w:kern w:val="0"/>
                <w:sz w:val="18"/>
                <w:szCs w:val="18"/>
              </w:rPr>
            </w:pPr>
          </w:p>
        </w:tc>
        <w:tc>
          <w:tcPr>
            <w:tcW w:w="1418" w:type="dxa"/>
            <w:shd w:val="clear" w:color="auto" w:fill="auto"/>
            <w:vAlign w:val="center"/>
          </w:tcPr>
          <w:p w14:paraId="06FEA8BC" w14:textId="77777777" w:rsidR="00A0483A" w:rsidRPr="00844CD1" w:rsidRDefault="005B2C3B">
            <w:pPr>
              <w:widowControl/>
              <w:spacing w:line="360" w:lineRule="auto"/>
              <w:rPr>
                <w:rFonts w:ascii="宋体" w:hAnsi="宋体" w:cs="宋体"/>
                <w:kern w:val="0"/>
                <w:sz w:val="18"/>
                <w:szCs w:val="18"/>
              </w:rPr>
            </w:pPr>
            <w:r w:rsidRPr="00844CD1">
              <w:rPr>
                <w:rFonts w:ascii="宋体" w:hAnsi="宋体" w:cs="宋体" w:hint="eastAsia"/>
                <w:kern w:val="0"/>
                <w:sz w:val="18"/>
                <w:szCs w:val="18"/>
              </w:rPr>
              <w:t>1-上传下载</w:t>
            </w:r>
          </w:p>
        </w:tc>
        <w:tc>
          <w:tcPr>
            <w:tcW w:w="2977" w:type="dxa"/>
            <w:shd w:val="clear" w:color="auto" w:fill="auto"/>
            <w:vAlign w:val="center"/>
          </w:tcPr>
          <w:p w14:paraId="729BD6C3" w14:textId="77777777" w:rsidR="00A0483A" w:rsidRPr="00844CD1" w:rsidRDefault="005B2C3B">
            <w:pPr>
              <w:widowControl/>
              <w:spacing w:line="360" w:lineRule="auto"/>
              <w:jc w:val="left"/>
              <w:rPr>
                <w:rFonts w:ascii="宋体" w:hAnsi="宋体" w:cs="宋体"/>
                <w:kern w:val="0"/>
                <w:sz w:val="18"/>
                <w:szCs w:val="18"/>
              </w:rPr>
            </w:pPr>
            <w:r w:rsidRPr="00844CD1">
              <w:rPr>
                <w:rFonts w:ascii="宋体" w:hAnsi="宋体" w:cs="宋体" w:hint="eastAsia"/>
                <w:kern w:val="0"/>
                <w:sz w:val="18"/>
                <w:szCs w:val="18"/>
              </w:rPr>
              <w:t>文件上传和下载</w:t>
            </w:r>
          </w:p>
        </w:tc>
        <w:tc>
          <w:tcPr>
            <w:tcW w:w="708" w:type="dxa"/>
            <w:vMerge/>
          </w:tcPr>
          <w:p w14:paraId="5F8AE5F5"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6EA4D03A" w14:textId="77777777" w:rsidR="00A0483A" w:rsidRPr="00844CD1" w:rsidRDefault="00A0483A">
            <w:pPr>
              <w:widowControl/>
              <w:spacing w:line="360" w:lineRule="auto"/>
              <w:jc w:val="left"/>
              <w:rPr>
                <w:rFonts w:ascii="宋体" w:hAnsi="宋体" w:cs="宋体"/>
                <w:kern w:val="0"/>
                <w:szCs w:val="21"/>
              </w:rPr>
            </w:pPr>
          </w:p>
        </w:tc>
        <w:tc>
          <w:tcPr>
            <w:tcW w:w="709" w:type="dxa"/>
            <w:vMerge/>
          </w:tcPr>
          <w:p w14:paraId="43D5344F" w14:textId="77777777" w:rsidR="00A0483A" w:rsidRPr="00844CD1" w:rsidRDefault="00A0483A">
            <w:pPr>
              <w:widowControl/>
              <w:spacing w:line="360" w:lineRule="auto"/>
              <w:jc w:val="left"/>
              <w:rPr>
                <w:rFonts w:ascii="宋体" w:hAnsi="宋体" w:cs="宋体"/>
                <w:kern w:val="0"/>
                <w:szCs w:val="21"/>
              </w:rPr>
            </w:pPr>
          </w:p>
        </w:tc>
      </w:tr>
    </w:tbl>
    <w:p w14:paraId="151FAB7F" w14:textId="77777777" w:rsidR="00A0483A" w:rsidRPr="00844CD1" w:rsidRDefault="00A0483A"/>
    <w:p w14:paraId="7B02D2AB" w14:textId="77777777" w:rsidR="00A0483A" w:rsidRPr="00844CD1" w:rsidRDefault="00A0483A">
      <w:pPr>
        <w:rPr>
          <w:rFonts w:ascii="仿宋" w:eastAsia="仿宋" w:hAnsi="仿宋" w:cs="仿宋"/>
          <w:bCs/>
          <w:sz w:val="28"/>
          <w:szCs w:val="28"/>
          <w:shd w:val="clear" w:color="auto" w:fill="FFFFFF"/>
        </w:rPr>
      </w:pPr>
    </w:p>
    <w:p w14:paraId="3658D86B" w14:textId="77777777" w:rsidR="00A0483A" w:rsidRPr="00844CD1" w:rsidRDefault="005B2C3B">
      <w:pPr>
        <w:widowControl/>
        <w:jc w:val="left"/>
        <w:rPr>
          <w:rFonts w:ascii="仿宋" w:eastAsia="仿宋" w:hAnsi="仿宋" w:cs="仿宋"/>
          <w:bCs/>
          <w:sz w:val="28"/>
          <w:szCs w:val="28"/>
          <w:shd w:val="clear" w:color="auto" w:fill="FFFFFF"/>
        </w:rPr>
      </w:pPr>
      <w:r w:rsidRPr="00844CD1">
        <w:rPr>
          <w:rFonts w:ascii="仿宋" w:eastAsia="仿宋" w:hAnsi="仿宋" w:cs="仿宋"/>
          <w:bCs/>
          <w:sz w:val="28"/>
          <w:szCs w:val="28"/>
          <w:shd w:val="clear" w:color="auto" w:fill="FFFFFF"/>
        </w:rPr>
        <w:br w:type="page"/>
      </w:r>
    </w:p>
    <w:p w14:paraId="097342BD" w14:textId="77777777" w:rsidR="00A0483A" w:rsidRPr="00844CD1" w:rsidRDefault="005B2C3B">
      <w:pPr>
        <w:pStyle w:val="1"/>
        <w:rPr>
          <w:rFonts w:hint="default"/>
          <w:shd w:val="clear" w:color="auto" w:fill="FFFFFF"/>
        </w:rPr>
      </w:pPr>
      <w:r w:rsidRPr="00844CD1">
        <w:rPr>
          <w:shd w:val="clear" w:color="auto" w:fill="FFFFFF"/>
        </w:rPr>
        <w:lastRenderedPageBreak/>
        <w:t>附件2：承诺函</w:t>
      </w:r>
    </w:p>
    <w:p w14:paraId="25D3F32D" w14:textId="77777777" w:rsidR="00A0483A" w:rsidRPr="00844CD1" w:rsidRDefault="005B2C3B">
      <w:pPr>
        <w:jc w:val="center"/>
        <w:rPr>
          <w:rFonts w:ascii="宋体" w:eastAsia="宋体" w:hAnsi="宋体" w:cs="宋体"/>
          <w:b/>
          <w:sz w:val="10"/>
          <w:szCs w:val="10"/>
          <w:shd w:val="clear" w:color="auto" w:fill="FFFFFF"/>
        </w:rPr>
      </w:pPr>
      <w:r w:rsidRPr="00844CD1">
        <w:rPr>
          <w:rFonts w:ascii="宋体" w:eastAsia="宋体" w:hAnsi="宋体" w:cs="宋体" w:hint="eastAsia"/>
          <w:b/>
          <w:sz w:val="44"/>
          <w:szCs w:val="44"/>
          <w:shd w:val="clear" w:color="auto" w:fill="FFFFFF"/>
        </w:rPr>
        <w:t>承诺函</w:t>
      </w:r>
    </w:p>
    <w:p w14:paraId="4F24C6C2" w14:textId="77777777" w:rsidR="00A0483A" w:rsidRPr="00844CD1" w:rsidRDefault="00A0483A">
      <w:pPr>
        <w:jc w:val="center"/>
        <w:rPr>
          <w:rFonts w:ascii="宋体" w:eastAsia="宋体" w:hAnsi="宋体" w:cs="宋体"/>
          <w:b/>
          <w:sz w:val="10"/>
          <w:szCs w:val="10"/>
          <w:shd w:val="clear" w:color="auto" w:fill="FFFFFF"/>
        </w:rPr>
      </w:pPr>
    </w:p>
    <w:p w14:paraId="50E9F045" w14:textId="77777777" w:rsidR="00A0483A" w:rsidRPr="00844CD1" w:rsidRDefault="005B2C3B">
      <w:pPr>
        <w:jc w:val="left"/>
        <w:rPr>
          <w:rFonts w:ascii="仿宋" w:eastAsia="仿宋" w:hAnsi="仿宋" w:cs="仿宋"/>
          <w:bCs/>
          <w:sz w:val="32"/>
          <w:szCs w:val="32"/>
          <w:shd w:val="clear" w:color="auto" w:fill="FFFFFF"/>
        </w:rPr>
      </w:pPr>
      <w:proofErr w:type="gramStart"/>
      <w:r w:rsidRPr="00844CD1">
        <w:rPr>
          <w:rFonts w:ascii="仿宋" w:eastAsia="仿宋" w:hAnsi="仿宋" w:cs="仿宋" w:hint="eastAsia"/>
          <w:bCs/>
          <w:sz w:val="32"/>
          <w:szCs w:val="32"/>
          <w:u w:val="single"/>
          <w:shd w:val="clear" w:color="auto" w:fill="FFFFFF"/>
        </w:rPr>
        <w:t>达州市民</w:t>
      </w:r>
      <w:proofErr w:type="gramEnd"/>
      <w:r w:rsidRPr="00844CD1">
        <w:rPr>
          <w:rFonts w:ascii="仿宋" w:eastAsia="仿宋" w:hAnsi="仿宋" w:cs="仿宋" w:hint="eastAsia"/>
          <w:bCs/>
          <w:sz w:val="32"/>
          <w:szCs w:val="32"/>
          <w:u w:val="single"/>
          <w:shd w:val="clear" w:color="auto" w:fill="FFFFFF"/>
        </w:rPr>
        <w:t>康医院</w:t>
      </w:r>
      <w:r w:rsidRPr="00844CD1">
        <w:rPr>
          <w:rFonts w:ascii="仿宋" w:eastAsia="仿宋" w:hAnsi="仿宋" w:cs="仿宋" w:hint="eastAsia"/>
          <w:bCs/>
          <w:sz w:val="32"/>
          <w:szCs w:val="32"/>
          <w:shd w:val="clear" w:color="auto" w:fill="FFFFFF"/>
        </w:rPr>
        <w:t>（采购人）：</w:t>
      </w:r>
    </w:p>
    <w:p w14:paraId="39B36135"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我公司作为本次采购项目的供应商，根据采购文件要求，现郑重承诺如下：</w:t>
      </w:r>
    </w:p>
    <w:p w14:paraId="31A4F570"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一、具备《中华人民共和国政府采购法》第二十二条和本项目规定的条件：</w:t>
      </w:r>
    </w:p>
    <w:p w14:paraId="20689298"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（一）具有独立承担民事责任的能力；</w:t>
      </w:r>
    </w:p>
    <w:p w14:paraId="66CCA0F1"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（二）具有良好的商业信誉和健全的财务会计制度；</w:t>
      </w:r>
    </w:p>
    <w:p w14:paraId="53472194"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（三）具有履行合同所必需的设备和专业技术能力；</w:t>
      </w:r>
    </w:p>
    <w:p w14:paraId="6AE01769"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（四）有依法缴纳税收和社会保障资金的良好记录；</w:t>
      </w:r>
    </w:p>
    <w:p w14:paraId="31EEFF85"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（五）参加政府采购活动前三年内，在经营活动中没有重大违法记录；</w:t>
      </w:r>
    </w:p>
    <w:p w14:paraId="38CD6C35"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（六）法律、行政法规规定的其他条件；</w:t>
      </w:r>
    </w:p>
    <w:p w14:paraId="3BBCED65"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（七）根据采购项目提出的特殊条件。</w:t>
      </w:r>
    </w:p>
    <w:p w14:paraId="59EC01C0"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二、完全接受和满足本项目采购文件中规定的实质性要求，如对采购文件有异议，已经在递交投标文件截止时间届满前依法进行维权救济，不存在对采购文件有异议的同时又参加投标以求侥幸中标或者为实现其他非法目的的行为。</w:t>
      </w:r>
    </w:p>
    <w:p w14:paraId="4E0BF638"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三、在参加本次采购活动中，不存在与单位负责人为同一人或者存在直接控股、管理关系的其他供应商参与同一合</w:t>
      </w:r>
      <w:r w:rsidRPr="00844CD1">
        <w:rPr>
          <w:rFonts w:ascii="仿宋" w:eastAsia="仿宋" w:hAnsi="仿宋" w:cs="仿宋" w:hint="eastAsia"/>
          <w:bCs/>
          <w:sz w:val="32"/>
          <w:szCs w:val="32"/>
          <w:shd w:val="clear" w:color="auto" w:fill="FFFFFF"/>
        </w:rPr>
        <w:lastRenderedPageBreak/>
        <w:t>同项下的采购活动的行为。</w:t>
      </w:r>
    </w:p>
    <w:p w14:paraId="3BF1A985"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四、在参加本次采购活动中，不存在和其他供应商在同一合同项下的采购项目中，同时委托同一个自然人、同一家庭的人员、同一单位的人员作为代理人的行为。</w:t>
      </w:r>
    </w:p>
    <w:p w14:paraId="410131BA"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五、如果有《四川省政府采购当事人诚信管理办法》（</w:t>
      </w:r>
      <w:proofErr w:type="gramStart"/>
      <w:r w:rsidRPr="00844CD1">
        <w:rPr>
          <w:rFonts w:ascii="仿宋" w:eastAsia="仿宋" w:hAnsi="仿宋" w:cs="仿宋" w:hint="eastAsia"/>
          <w:bCs/>
          <w:sz w:val="32"/>
          <w:szCs w:val="32"/>
          <w:shd w:val="clear" w:color="auto" w:fill="FFFFFF"/>
        </w:rPr>
        <w:t>川财采</w:t>
      </w:r>
      <w:proofErr w:type="gramEnd"/>
      <w:r w:rsidRPr="00844CD1">
        <w:rPr>
          <w:rFonts w:ascii="仿宋" w:eastAsia="仿宋" w:hAnsi="仿宋" w:cs="仿宋" w:hint="eastAsia"/>
          <w:bCs/>
          <w:sz w:val="32"/>
          <w:szCs w:val="32"/>
          <w:shd w:val="clear" w:color="auto" w:fill="FFFFFF"/>
        </w:rPr>
        <w:t>[2015]33号）规定的记入诚信档案的失信行为，将在投标文件中全面如实反映。</w:t>
      </w:r>
    </w:p>
    <w:p w14:paraId="65DD8150"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六、投标文件中提供的任何资料和技术、服务、商务等投标承诺情况都是真实的、有效的、合法的。</w:t>
      </w:r>
    </w:p>
    <w:p w14:paraId="7DB6C49B" w14:textId="77777777" w:rsidR="00A0483A" w:rsidRPr="00844CD1" w:rsidRDefault="005B2C3B">
      <w:pPr>
        <w:ind w:firstLineChars="200" w:firstLine="640"/>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七、本公司对上述承诺的内容事项真实性负责。如经查实上述承诺的内容事项存在虚假，我公司愿意接受以提供虚假材料谋取中标的法律责任。 </w:t>
      </w:r>
    </w:p>
    <w:p w14:paraId="67A179C0" w14:textId="77777777" w:rsidR="00A0483A" w:rsidRPr="00844CD1" w:rsidRDefault="00A0483A">
      <w:pPr>
        <w:jc w:val="left"/>
        <w:rPr>
          <w:rFonts w:ascii="仿宋" w:eastAsia="仿宋" w:hAnsi="仿宋" w:cs="仿宋"/>
          <w:bCs/>
          <w:sz w:val="32"/>
          <w:szCs w:val="32"/>
          <w:shd w:val="clear" w:color="auto" w:fill="FFFFFF"/>
        </w:rPr>
      </w:pPr>
    </w:p>
    <w:p w14:paraId="38C895F0" w14:textId="77777777" w:rsidR="00A0483A" w:rsidRPr="00844CD1" w:rsidRDefault="00A0483A">
      <w:pPr>
        <w:jc w:val="left"/>
        <w:rPr>
          <w:rFonts w:ascii="仿宋" w:eastAsia="仿宋" w:hAnsi="仿宋" w:cs="仿宋"/>
          <w:bCs/>
          <w:sz w:val="32"/>
          <w:szCs w:val="32"/>
          <w:shd w:val="clear" w:color="auto" w:fill="FFFFFF"/>
        </w:rPr>
      </w:pPr>
    </w:p>
    <w:p w14:paraId="022CF434" w14:textId="77777777" w:rsidR="00A0483A" w:rsidRPr="00844CD1" w:rsidRDefault="005B2C3B">
      <w:pPr>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供应商名称（盖章）：</w:t>
      </w:r>
      <w:r w:rsidRPr="00844CD1">
        <w:rPr>
          <w:rFonts w:ascii="仿宋" w:eastAsia="仿宋" w:hAnsi="仿宋" w:cs="仿宋"/>
          <w:bCs/>
          <w:sz w:val="32"/>
          <w:szCs w:val="32"/>
          <w:shd w:val="clear" w:color="auto" w:fill="FFFFFF"/>
        </w:rPr>
        <w:t xml:space="preserve">      </w:t>
      </w:r>
      <w:r w:rsidRPr="00844CD1">
        <w:rPr>
          <w:rFonts w:ascii="仿宋" w:eastAsia="仿宋" w:hAnsi="仿宋" w:cs="仿宋" w:hint="eastAsia"/>
          <w:bCs/>
          <w:sz w:val="32"/>
          <w:szCs w:val="32"/>
          <w:shd w:val="clear" w:color="auto" w:fill="FFFFFF"/>
        </w:rPr>
        <w:t xml:space="preserve"> </w:t>
      </w:r>
    </w:p>
    <w:p w14:paraId="11A12478" w14:textId="77777777" w:rsidR="00A0483A" w:rsidRPr="00844CD1" w:rsidRDefault="005B2C3B">
      <w:pPr>
        <w:jc w:val="left"/>
        <w:rPr>
          <w:rFonts w:ascii="仿宋" w:eastAsia="仿宋" w:hAnsi="仿宋" w:cs="仿宋"/>
          <w:bCs/>
          <w:sz w:val="32"/>
          <w:szCs w:val="32"/>
          <w:shd w:val="clear" w:color="auto" w:fill="FFFFFF"/>
        </w:rPr>
      </w:pPr>
      <w:r w:rsidRPr="00844CD1">
        <w:rPr>
          <w:rFonts w:ascii="仿宋" w:eastAsia="仿宋" w:hAnsi="仿宋" w:cs="仿宋" w:hint="eastAsia"/>
          <w:bCs/>
          <w:sz w:val="32"/>
          <w:szCs w:val="32"/>
          <w:shd w:val="clear" w:color="auto" w:fill="FFFFFF"/>
        </w:rPr>
        <w:t xml:space="preserve">法定代表人或授权代表（签字或盖章）： </w:t>
      </w:r>
      <w:r w:rsidRPr="00844CD1">
        <w:rPr>
          <w:rFonts w:ascii="仿宋" w:eastAsia="仿宋" w:hAnsi="仿宋" w:cs="仿宋"/>
          <w:bCs/>
          <w:sz w:val="32"/>
          <w:szCs w:val="32"/>
          <w:shd w:val="clear" w:color="auto" w:fill="FFFFFF"/>
        </w:rPr>
        <w:t xml:space="preserve">     </w:t>
      </w:r>
    </w:p>
    <w:p w14:paraId="6E00BE33" w14:textId="77777777" w:rsidR="00A0483A" w:rsidRPr="00844CD1" w:rsidRDefault="005B2C3B">
      <w:pPr>
        <w:jc w:val="left"/>
        <w:rPr>
          <w:rFonts w:ascii="仿宋" w:eastAsia="仿宋" w:hAnsi="仿宋" w:cs="仿宋"/>
          <w:bCs/>
          <w:sz w:val="32"/>
          <w:szCs w:val="32"/>
        </w:rPr>
      </w:pPr>
      <w:r w:rsidRPr="00844CD1">
        <w:rPr>
          <w:rFonts w:ascii="仿宋" w:eastAsia="仿宋" w:hAnsi="仿宋" w:cs="仿宋" w:hint="eastAsia"/>
          <w:bCs/>
          <w:sz w:val="32"/>
          <w:szCs w:val="32"/>
          <w:shd w:val="clear" w:color="auto" w:fill="FFFFFF"/>
        </w:rPr>
        <w:t>日期：</w:t>
      </w:r>
      <w:r w:rsidRPr="00844CD1">
        <w:rPr>
          <w:rFonts w:ascii="仿宋" w:eastAsia="仿宋" w:hAnsi="仿宋" w:cs="仿宋"/>
          <w:bCs/>
          <w:sz w:val="32"/>
          <w:szCs w:val="32"/>
          <w:shd w:val="clear" w:color="auto" w:fill="FFFFFF"/>
        </w:rPr>
        <w:t xml:space="preserve">  </w:t>
      </w:r>
      <w:r w:rsidRPr="00844CD1">
        <w:rPr>
          <w:rFonts w:ascii="仿宋" w:eastAsia="仿宋" w:hAnsi="仿宋" w:cs="仿宋" w:hint="eastAsia"/>
          <w:bCs/>
          <w:sz w:val="32"/>
          <w:szCs w:val="32"/>
          <w:shd w:val="clear" w:color="auto" w:fill="FFFFFF"/>
        </w:rPr>
        <w:t xml:space="preserve">  年</w:t>
      </w:r>
      <w:r w:rsidRPr="00844CD1">
        <w:rPr>
          <w:rFonts w:ascii="仿宋" w:eastAsia="仿宋" w:hAnsi="仿宋" w:cs="仿宋"/>
          <w:bCs/>
          <w:sz w:val="32"/>
          <w:szCs w:val="32"/>
          <w:shd w:val="clear" w:color="auto" w:fill="FFFFFF"/>
        </w:rPr>
        <w:t xml:space="preserve">   </w:t>
      </w:r>
      <w:r w:rsidRPr="00844CD1">
        <w:rPr>
          <w:rFonts w:ascii="仿宋" w:eastAsia="仿宋" w:hAnsi="仿宋" w:cs="仿宋" w:hint="eastAsia"/>
          <w:bCs/>
          <w:sz w:val="32"/>
          <w:szCs w:val="32"/>
          <w:shd w:val="clear" w:color="auto" w:fill="FFFFFF"/>
        </w:rPr>
        <w:t xml:space="preserve"> 月 </w:t>
      </w:r>
      <w:r w:rsidRPr="00844CD1">
        <w:rPr>
          <w:rFonts w:ascii="仿宋" w:eastAsia="仿宋" w:hAnsi="仿宋" w:cs="仿宋"/>
          <w:bCs/>
          <w:sz w:val="32"/>
          <w:szCs w:val="32"/>
          <w:shd w:val="clear" w:color="auto" w:fill="FFFFFF"/>
        </w:rPr>
        <w:t xml:space="preserve">  </w:t>
      </w:r>
      <w:r w:rsidRPr="00844CD1">
        <w:rPr>
          <w:rFonts w:ascii="仿宋" w:eastAsia="仿宋" w:hAnsi="仿宋" w:cs="仿宋" w:hint="eastAsia"/>
          <w:bCs/>
          <w:sz w:val="32"/>
          <w:szCs w:val="32"/>
          <w:shd w:val="clear" w:color="auto" w:fill="FFFFFF"/>
        </w:rPr>
        <w:t xml:space="preserve"> 日</w:t>
      </w:r>
    </w:p>
    <w:sectPr w:rsidR="00A0483A" w:rsidRPr="00844C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1FDE" w14:textId="77777777" w:rsidR="00C37E60" w:rsidRDefault="00C37E60" w:rsidP="00317412">
      <w:r>
        <w:separator/>
      </w:r>
    </w:p>
  </w:endnote>
  <w:endnote w:type="continuationSeparator" w:id="0">
    <w:p w14:paraId="50AE667A" w14:textId="77777777" w:rsidR="00C37E60" w:rsidRDefault="00C37E60" w:rsidP="0031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44DA" w14:textId="77777777" w:rsidR="00C37E60" w:rsidRDefault="00C37E60" w:rsidP="00317412">
      <w:r>
        <w:separator/>
      </w:r>
    </w:p>
  </w:footnote>
  <w:footnote w:type="continuationSeparator" w:id="0">
    <w:p w14:paraId="359F39F4" w14:textId="77777777" w:rsidR="00C37E60" w:rsidRDefault="00C37E60" w:rsidP="00317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AD08CE"/>
    <w:rsid w:val="0000245A"/>
    <w:rsid w:val="00060A35"/>
    <w:rsid w:val="000E7622"/>
    <w:rsid w:val="00137BE6"/>
    <w:rsid w:val="001B413B"/>
    <w:rsid w:val="00317412"/>
    <w:rsid w:val="0038591A"/>
    <w:rsid w:val="00405D6D"/>
    <w:rsid w:val="00516E53"/>
    <w:rsid w:val="005B2C3B"/>
    <w:rsid w:val="0076680B"/>
    <w:rsid w:val="00793CB6"/>
    <w:rsid w:val="00803A6C"/>
    <w:rsid w:val="00844CD1"/>
    <w:rsid w:val="008B4AF9"/>
    <w:rsid w:val="00A0483A"/>
    <w:rsid w:val="00AF1497"/>
    <w:rsid w:val="00B72D10"/>
    <w:rsid w:val="00BB391A"/>
    <w:rsid w:val="00C37E60"/>
    <w:rsid w:val="00C945BE"/>
    <w:rsid w:val="00D43EC8"/>
    <w:rsid w:val="00D95EF4"/>
    <w:rsid w:val="00DE01B2"/>
    <w:rsid w:val="00E92051"/>
    <w:rsid w:val="00F279DF"/>
    <w:rsid w:val="00F36068"/>
    <w:rsid w:val="28604285"/>
    <w:rsid w:val="292D43FA"/>
    <w:rsid w:val="3CE81472"/>
    <w:rsid w:val="40300D40"/>
    <w:rsid w:val="48AD08CE"/>
    <w:rsid w:val="4C7221FA"/>
    <w:rsid w:val="4EB2579E"/>
    <w:rsid w:val="507E1C20"/>
    <w:rsid w:val="528D0609"/>
    <w:rsid w:val="52B86147"/>
    <w:rsid w:val="53147A29"/>
    <w:rsid w:val="59D02D90"/>
    <w:rsid w:val="5DF01D30"/>
    <w:rsid w:val="646104F3"/>
    <w:rsid w:val="66D70AE2"/>
    <w:rsid w:val="7801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6E996"/>
  <w15:docId w15:val="{2CDD6C3C-B4DD-4A95-8FFF-3BA3B5CE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轩轩妈妈</dc:creator>
  <cp:lastModifiedBy>DILLON</cp:lastModifiedBy>
  <cp:revision>2</cp:revision>
  <cp:lastPrinted>2020-12-30T07:39:00Z</cp:lastPrinted>
  <dcterms:created xsi:type="dcterms:W3CDTF">2022-05-06T05:06:00Z</dcterms:created>
  <dcterms:modified xsi:type="dcterms:W3CDTF">2022-05-06T05:06:00Z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eyJoZGlkIjoiYzc2YmFhZmQxNjQ5YzZkZmM5Njg1ZDNhZjljYzkyMDkifQ==</vt:lpwstr>
  </property>
  <property fmtid="{D5CDD505-2E9C-101B-9397-08002B2CF9AE}" pid="4" name="ICV">
    <vt:lpwstr>A2B571BA476E487CB95B7ECA117AB460</vt:lpwstr>
  </property>
</Properties>
</file>